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overflowPunct/>
        <w:topLinePunct w:val="0"/>
        <w:bidi w:val="0"/>
        <w:spacing w:before="185" w:line="590" w:lineRule="exact"/>
        <w:ind w:left="2750" w:right="350" w:hanging="2648"/>
        <w:rPr>
          <w:rFonts w:ascii="微软雅黑" w:hAnsi="微软雅黑" w:eastAsia="微软雅黑" w:cs="微软雅黑"/>
          <w:spacing w:val="9"/>
          <w:sz w:val="43"/>
          <w:szCs w:val="43"/>
        </w:rPr>
      </w:pPr>
    </w:p>
    <w:p>
      <w:pPr>
        <w:pStyle w:val="8"/>
        <w:keepNext w:val="0"/>
        <w:keepLines w:val="0"/>
        <w:pageBreakBefore w:val="0"/>
        <w:overflowPunct/>
        <w:topLinePunct w:val="0"/>
        <w:bidi w:val="0"/>
        <w:spacing w:line="590" w:lineRule="exact"/>
      </w:pPr>
    </w:p>
    <w:p>
      <w:pPr>
        <w:keepNext w:val="0"/>
        <w:keepLines w:val="0"/>
        <w:pageBreakBefore w:val="0"/>
        <w:widowControl/>
        <w:kinsoku w:val="0"/>
        <w:wordWrap/>
        <w:overflowPunct/>
        <w:topLinePunct w:val="0"/>
        <w:autoSpaceDE w:val="0"/>
        <w:autoSpaceDN w:val="0"/>
        <w:bidi w:val="0"/>
        <w:adjustRightInd w:val="0"/>
        <w:snapToGrid w:val="0"/>
        <w:spacing w:before="185" w:line="590" w:lineRule="exact"/>
        <w:ind w:left="0" w:right="0" w:firstLine="0"/>
        <w:textAlignment w:val="baseline"/>
        <w:rPr>
          <w:rStyle w:val="11"/>
          <w:rFonts w:hint="eastAsia" w:ascii="方正小标宋_GBK" w:hAnsi="方正小标宋_GBK" w:eastAsia="方正小标宋_GBK" w:cs="方正小标宋_GBK"/>
          <w:b w:val="0"/>
          <w:snapToGrid/>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snapToGrid/>
          <w:kern w:val="2"/>
          <w:sz w:val="44"/>
          <w:szCs w:val="44"/>
          <w:shd w:val="clear" w:color="auto" w:fill="FFFFFF"/>
          <w:lang w:val="en-US" w:eastAsia="zh-CN" w:bidi="ar-SA"/>
        </w:rPr>
        <w:t>关于印发《宿州市食品安全抽样检验承检机</w:t>
      </w:r>
    </w:p>
    <w:p>
      <w:pPr>
        <w:keepNext w:val="0"/>
        <w:keepLines w:val="0"/>
        <w:pageBreakBefore w:val="0"/>
        <w:widowControl/>
        <w:kinsoku w:val="0"/>
        <w:wordWrap/>
        <w:overflowPunct/>
        <w:topLinePunct w:val="0"/>
        <w:autoSpaceDE w:val="0"/>
        <w:autoSpaceDN w:val="0"/>
        <w:bidi w:val="0"/>
        <w:adjustRightInd w:val="0"/>
        <w:snapToGrid w:val="0"/>
        <w:spacing w:before="185" w:line="590" w:lineRule="exact"/>
        <w:ind w:left="0" w:right="0" w:firstLine="0"/>
        <w:jc w:val="center"/>
        <w:textAlignment w:val="baseline"/>
        <w:rPr>
          <w:rStyle w:val="11"/>
          <w:rFonts w:hint="eastAsia" w:ascii="方正小标宋_GBK" w:hAnsi="方正小标宋_GBK" w:eastAsia="方正小标宋_GBK" w:cs="方正小标宋_GBK"/>
          <w:b w:val="0"/>
          <w:snapToGrid/>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snapToGrid/>
          <w:kern w:val="2"/>
          <w:sz w:val="44"/>
          <w:szCs w:val="44"/>
          <w:shd w:val="clear" w:color="auto" w:fill="FFFFFF"/>
          <w:lang w:val="en-US" w:eastAsia="zh-CN" w:bidi="ar-SA"/>
        </w:rPr>
        <w:t>构管理办法》的通知</w:t>
      </w:r>
    </w:p>
    <w:p>
      <w:pPr>
        <w:pStyle w:val="8"/>
        <w:keepNext w:val="0"/>
        <w:keepLines w:val="0"/>
        <w:pageBreakBefore w:val="0"/>
        <w:wordWrap/>
        <w:overflowPunct/>
        <w:topLinePunct w:val="0"/>
        <w:bidi w:val="0"/>
        <w:spacing w:line="590" w:lineRule="exact"/>
        <w:ind w:left="0" w:leftChars="0" w:firstLine="0" w:firstLineChars="0"/>
        <w:jc w:val="center"/>
        <w:rPr>
          <w:rFonts w:hint="eastAsia" w:ascii="Times New Roman" w:hAnsi="Times New Roman" w:eastAsia="方正仿宋_GBK" w:cs="Times New Roman"/>
          <w:snapToGrid/>
          <w:kern w:val="2"/>
          <w:sz w:val="32"/>
          <w:szCs w:val="32"/>
          <w:lang w:val="en-US" w:eastAsia="zh-CN" w:bidi="ar-SA"/>
        </w:rPr>
      </w:pPr>
      <w:bookmarkStart w:id="4" w:name="_GoBack"/>
      <w:bookmarkEnd w:id="4"/>
      <w:r>
        <w:rPr>
          <w:rFonts w:hint="eastAsia" w:ascii="Times New Roman" w:hAnsi="Times New Roman" w:eastAsia="方正仿宋_GBK" w:cs="Times New Roman"/>
          <w:snapToGrid/>
          <w:kern w:val="2"/>
          <w:sz w:val="32"/>
          <w:szCs w:val="32"/>
          <w:lang w:val="en-US" w:eastAsia="zh-CN" w:bidi="ar-SA"/>
        </w:rPr>
        <w:t>宿市监办函〔2023〕195号</w:t>
      </w:r>
    </w:p>
    <w:p>
      <w:pPr>
        <w:keepNext w:val="0"/>
        <w:keepLines w:val="0"/>
        <w:pageBreakBefore w:val="0"/>
        <w:wordWrap/>
        <w:overflowPunct/>
        <w:topLinePunct w:val="0"/>
        <w:bidi w:val="0"/>
        <w:spacing w:before="101" w:line="590" w:lineRule="exact"/>
        <w:rPr>
          <w:rFonts w:hint="eastAsia" w:ascii="方正仿宋_GBK" w:hAnsi="方正仿宋_GBK" w:eastAsia="方正仿宋_GBK" w:cs="方正仿宋_GBK"/>
          <w:snapToGrid/>
          <w:kern w:val="0"/>
          <w:sz w:val="32"/>
          <w:szCs w:val="32"/>
          <w:shd w:val="clear" w:color="auto" w:fill="FFFFFF"/>
          <w:lang w:val="en-US" w:eastAsia="zh-CN" w:bidi="ar-SA"/>
        </w:rPr>
      </w:pPr>
    </w:p>
    <w:p>
      <w:pPr>
        <w:keepNext w:val="0"/>
        <w:keepLines w:val="0"/>
        <w:pageBreakBefore w:val="0"/>
        <w:wordWrap/>
        <w:overflowPunct/>
        <w:topLinePunct w:val="0"/>
        <w:bidi w:val="0"/>
        <w:spacing w:before="101" w:line="590" w:lineRule="exact"/>
        <w:rPr>
          <w:rFonts w:ascii="仿宋" w:hAnsi="仿宋" w:eastAsia="仿宋" w:cs="仿宋"/>
          <w:sz w:val="31"/>
          <w:szCs w:val="31"/>
        </w:rPr>
      </w:pPr>
      <w:r>
        <w:rPr>
          <w:rFonts w:hint="eastAsia" w:ascii="方正仿宋_GBK" w:hAnsi="方正仿宋_GBK" w:eastAsia="方正仿宋_GBK" w:cs="方正仿宋_GBK"/>
          <w:snapToGrid/>
          <w:kern w:val="0"/>
          <w:sz w:val="32"/>
          <w:szCs w:val="32"/>
          <w:shd w:val="clear" w:color="auto" w:fill="FFFFFF"/>
          <w:lang w:val="en-US" w:eastAsia="zh-CN" w:bidi="ar-SA"/>
        </w:rPr>
        <w:t>各县、区市场监督管理局，市局各园区分局：</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snapToGrid/>
          <w:kern w:val="0"/>
          <w:sz w:val="32"/>
          <w:szCs w:val="32"/>
          <w:shd w:val="clear" w:color="auto" w:fill="FFFFFF"/>
          <w:lang w:val="en-US" w:eastAsia="zh-CN" w:bidi="ar-SA"/>
        </w:rPr>
      </w:pPr>
      <w:r>
        <w:rPr>
          <w:rFonts w:hint="eastAsia" w:ascii="方正仿宋_GBK" w:hAnsi="方正仿宋_GBK" w:eastAsia="方正仿宋_GBK" w:cs="方正仿宋_GBK"/>
          <w:snapToGrid/>
          <w:kern w:val="0"/>
          <w:sz w:val="32"/>
          <w:szCs w:val="32"/>
          <w:shd w:val="clear" w:color="auto" w:fill="FFFFFF"/>
          <w:lang w:val="en-US" w:eastAsia="zh-CN" w:bidi="ar-SA"/>
        </w:rPr>
        <w:t>为进一步强化对食品安全抽样检验承检机构的管理，宿州市市场监管局制定了《宿州市食品安全抽样检验承检机构管理办法》，请按办法规定参照执行。</w:t>
      </w:r>
    </w:p>
    <w:p>
      <w:pPr>
        <w:keepNext w:val="0"/>
        <w:keepLines w:val="0"/>
        <w:pageBreakBefore w:val="0"/>
        <w:wordWrap/>
        <w:overflowPunct/>
        <w:topLinePunct w:val="0"/>
        <w:bidi w:val="0"/>
        <w:spacing w:before="102" w:line="590" w:lineRule="exact"/>
        <w:rPr>
          <w:rFonts w:ascii="仿宋" w:hAnsi="仿宋" w:eastAsia="仿宋" w:cs="仿宋"/>
          <w:spacing w:val="8"/>
          <w:position w:val="21"/>
          <w:sz w:val="31"/>
          <w:szCs w:val="31"/>
          <w:lang w:val="en-US" w:eastAsia="en-US"/>
        </w:rPr>
      </w:pPr>
    </w:p>
    <w:p>
      <w:pPr>
        <w:pStyle w:val="8"/>
        <w:keepNext w:val="0"/>
        <w:keepLines w:val="0"/>
        <w:pageBreakBefore w:val="0"/>
        <w:wordWrap/>
        <w:overflowPunct/>
        <w:topLinePunct w:val="0"/>
        <w:bidi w:val="0"/>
        <w:spacing w:line="590" w:lineRule="exact"/>
        <w:rPr>
          <w:rFonts w:ascii="仿宋" w:hAnsi="仿宋" w:eastAsia="仿宋" w:cs="仿宋"/>
          <w:spacing w:val="8"/>
          <w:position w:val="21"/>
          <w:sz w:val="31"/>
          <w:szCs w:val="31"/>
          <w:lang w:val="en-US" w:eastAsia="en-US"/>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420" w:rightChars="200" w:firstLine="0" w:firstLineChars="0"/>
        <w:jc w:val="right"/>
        <w:textAlignment w:val="auto"/>
        <w:rPr>
          <w:rFonts w:hint="default" w:ascii="方正仿宋_GBK" w:hAnsi="方正仿宋_GBK" w:eastAsia="方正仿宋_GBK" w:cs="方正仿宋_GBK"/>
          <w:snapToGrid/>
          <w:kern w:val="0"/>
          <w:sz w:val="32"/>
          <w:szCs w:val="32"/>
          <w:shd w:val="clear" w:color="auto" w:fill="FFFFFF"/>
          <w:lang w:val="en-US" w:eastAsia="zh-CN" w:bidi="ar-SA"/>
        </w:rPr>
      </w:pPr>
      <w:r>
        <w:rPr>
          <w:rFonts w:hint="eastAsia" w:ascii="方正仿宋_GBK" w:hAnsi="方正仿宋_GBK" w:eastAsia="方正仿宋_GBK" w:cs="方正仿宋_GBK"/>
          <w:snapToGrid/>
          <w:kern w:val="0"/>
          <w:sz w:val="32"/>
          <w:szCs w:val="32"/>
          <w:shd w:val="clear" w:color="auto" w:fill="FFFFFF"/>
          <w:lang w:val="en-US" w:eastAsia="zh-CN" w:bidi="ar-SA"/>
        </w:rPr>
        <w:t>宿州市市场监督管理局办公室</w:t>
      </w:r>
    </w:p>
    <w:p>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left="0" w:leftChars="0" w:right="1323" w:rightChars="630" w:firstLine="0" w:firstLineChars="0"/>
        <w:jc w:val="right"/>
        <w:textAlignment w:val="auto"/>
        <w:rPr>
          <w:rFonts w:hint="eastAsia" w:ascii="Times New Roman" w:hAnsi="Times New Roman" w:eastAsia="方正仿宋_GBK" w:cs="Times New Roman"/>
          <w:snapToGrid/>
          <w:kern w:val="0"/>
          <w:sz w:val="32"/>
          <w:szCs w:val="32"/>
          <w:shd w:val="clear" w:color="auto" w:fill="FFFFFF"/>
          <w:lang w:val="en-US" w:eastAsia="zh-CN" w:bidi="ar-SA"/>
        </w:rPr>
      </w:pPr>
      <w:r>
        <w:rPr>
          <w:rFonts w:hint="default" w:ascii="Times New Roman" w:hAnsi="Times New Roman" w:eastAsia="方正仿宋_GBK" w:cs="Times New Roman"/>
          <w:snapToGrid/>
          <w:kern w:val="0"/>
          <w:sz w:val="32"/>
          <w:szCs w:val="32"/>
          <w:shd w:val="clear" w:color="auto" w:fill="FFFFFF"/>
          <w:lang w:val="en-US" w:eastAsia="zh-CN" w:bidi="ar-SA"/>
        </w:rPr>
        <w:t>202</w:t>
      </w:r>
      <w:r>
        <w:rPr>
          <w:rFonts w:hint="eastAsia" w:ascii="Times New Roman" w:hAnsi="Times New Roman" w:eastAsia="方正仿宋_GBK" w:cs="Times New Roman"/>
          <w:snapToGrid/>
          <w:kern w:val="0"/>
          <w:sz w:val="32"/>
          <w:szCs w:val="32"/>
          <w:shd w:val="clear" w:color="auto" w:fill="FFFFFF"/>
          <w:lang w:val="en-US" w:eastAsia="zh-CN" w:bidi="ar-SA"/>
        </w:rPr>
        <w:t>3</w:t>
      </w:r>
      <w:r>
        <w:rPr>
          <w:rFonts w:hint="default" w:ascii="Times New Roman" w:hAnsi="Times New Roman" w:eastAsia="方正仿宋_GBK" w:cs="Times New Roman"/>
          <w:snapToGrid/>
          <w:kern w:val="0"/>
          <w:sz w:val="32"/>
          <w:szCs w:val="32"/>
          <w:shd w:val="clear" w:color="auto" w:fill="FFFFFF"/>
          <w:lang w:val="en-US" w:eastAsia="zh-CN" w:bidi="ar-SA"/>
        </w:rPr>
        <w:t>年</w:t>
      </w:r>
      <w:r>
        <w:rPr>
          <w:rFonts w:hint="eastAsia" w:ascii="Times New Roman" w:hAnsi="Times New Roman" w:eastAsia="方正仿宋_GBK" w:cs="Times New Roman"/>
          <w:snapToGrid/>
          <w:kern w:val="0"/>
          <w:sz w:val="32"/>
          <w:szCs w:val="32"/>
          <w:shd w:val="clear" w:color="auto" w:fill="FFFFFF"/>
          <w:lang w:val="en-US" w:eastAsia="zh-CN" w:bidi="ar-SA"/>
        </w:rPr>
        <w:t>7</w:t>
      </w:r>
      <w:r>
        <w:rPr>
          <w:rFonts w:hint="default" w:ascii="Times New Roman" w:hAnsi="Times New Roman" w:eastAsia="方正仿宋_GBK" w:cs="Times New Roman"/>
          <w:snapToGrid/>
          <w:kern w:val="0"/>
          <w:sz w:val="32"/>
          <w:szCs w:val="32"/>
          <w:shd w:val="clear" w:color="auto" w:fill="FFFFFF"/>
          <w:lang w:val="en-US" w:eastAsia="zh-CN" w:bidi="ar-SA"/>
        </w:rPr>
        <w:t>月</w:t>
      </w:r>
      <w:r>
        <w:rPr>
          <w:rFonts w:hint="eastAsia" w:ascii="Times New Roman" w:hAnsi="Times New Roman" w:eastAsia="方正仿宋_GBK" w:cs="Times New Roman"/>
          <w:snapToGrid/>
          <w:kern w:val="0"/>
          <w:sz w:val="32"/>
          <w:szCs w:val="32"/>
          <w:shd w:val="clear" w:color="auto" w:fill="FFFFFF"/>
          <w:lang w:val="en-US" w:eastAsia="zh-CN" w:bidi="ar-SA"/>
        </w:rPr>
        <w:t>7日</w:t>
      </w:r>
    </w:p>
    <w:p>
      <w:pPr>
        <w:pStyle w:val="8"/>
        <w:keepNext w:val="0"/>
        <w:keepLines w:val="0"/>
        <w:pageBreakBefore w:val="0"/>
        <w:wordWrap/>
        <w:overflowPunct/>
        <w:topLinePunct w:val="0"/>
        <w:bidi w:val="0"/>
        <w:spacing w:line="590" w:lineRule="exact"/>
        <w:rPr>
          <w:rFonts w:hint="eastAsia" w:ascii="方正仿宋_GBK" w:hAnsi="方正仿宋_GBK" w:eastAsia="方正仿宋_GBK" w:cs="方正仿宋_GBK"/>
          <w:snapToGrid/>
          <w:color w:val="000000"/>
          <w:kern w:val="0"/>
          <w:sz w:val="32"/>
          <w:szCs w:val="32"/>
          <w:shd w:val="clear" w:color="auto" w:fill="FFFFFF"/>
          <w:lang w:val="en-US" w:eastAsia="zh-CN" w:bidi="ar-SA"/>
        </w:rPr>
      </w:pPr>
    </w:p>
    <w:p>
      <w:pPr>
        <w:pStyle w:val="8"/>
        <w:keepNext w:val="0"/>
        <w:keepLines w:val="0"/>
        <w:pageBreakBefore w:val="0"/>
        <w:wordWrap/>
        <w:overflowPunct/>
        <w:topLinePunct w:val="0"/>
        <w:bidi w:val="0"/>
        <w:spacing w:line="590" w:lineRule="exact"/>
        <w:rPr>
          <w:rFonts w:hint="eastAsia" w:ascii="方正仿宋_GBK" w:hAnsi="方正仿宋_GBK" w:eastAsia="方正仿宋_GBK" w:cs="方正仿宋_GBK"/>
          <w:snapToGrid/>
          <w:color w:val="000000"/>
          <w:kern w:val="0"/>
          <w:sz w:val="32"/>
          <w:szCs w:val="32"/>
          <w:shd w:val="clear" w:color="auto" w:fill="FFFFFF"/>
          <w:lang w:val="en-US" w:eastAsia="zh-CN" w:bidi="ar-SA"/>
        </w:rPr>
      </w:pPr>
    </w:p>
    <w:p>
      <w:pPr>
        <w:keepNext w:val="0"/>
        <w:keepLines w:val="0"/>
        <w:pageBreakBefore w:val="0"/>
        <w:overflowPunct/>
        <w:topLinePunct w:val="0"/>
        <w:bidi w:val="0"/>
        <w:spacing w:line="590" w:lineRule="exact"/>
        <w:rPr>
          <w:rFonts w:hint="default" w:ascii="方正仿宋_GBK" w:hAnsi="方正仿宋_GBK" w:eastAsia="方正仿宋_GBK" w:cs="方正仿宋_GBK"/>
          <w:snapToGrid/>
          <w:color w:val="000000"/>
          <w:kern w:val="0"/>
          <w:sz w:val="32"/>
          <w:szCs w:val="32"/>
          <w:shd w:val="clear" w:color="auto" w:fill="FFFFFF"/>
          <w:lang w:val="en-US" w:eastAsia="en-US" w:bidi="ar-SA"/>
        </w:rPr>
      </w:pPr>
      <w:r>
        <w:rPr>
          <w:rFonts w:hint="default" w:ascii="方正仿宋_GBK" w:hAnsi="方正仿宋_GBK" w:eastAsia="方正仿宋_GBK" w:cs="方正仿宋_GBK"/>
          <w:snapToGrid/>
          <w:color w:val="000000"/>
          <w:kern w:val="0"/>
          <w:sz w:val="32"/>
          <w:szCs w:val="32"/>
          <w:shd w:val="clear" w:color="auto" w:fill="FFFFFF"/>
          <w:lang w:val="en-US" w:eastAsia="en-US" w:bidi="ar-SA"/>
        </w:rPr>
        <w:br w:type="page"/>
      </w:r>
    </w:p>
    <w:p>
      <w:pPr>
        <w:keepNext w:val="0"/>
        <w:keepLines w:val="0"/>
        <w:pageBreakBefore w:val="0"/>
        <w:overflowPunct/>
        <w:topLinePunct w:val="0"/>
        <w:bidi w:val="0"/>
        <w:spacing w:line="590" w:lineRule="exact"/>
        <w:jc w:val="center"/>
        <w:rPr>
          <w:rFonts w:hint="eastAsia" w:ascii="方正小标宋简体" w:hAnsi="方正小标宋简体" w:eastAsia="方正小标宋简体" w:cs="方正小标宋简体"/>
          <w:color w:val="auto"/>
          <w:sz w:val="44"/>
          <w:szCs w:val="44"/>
          <w:lang w:eastAsia="zh-CN"/>
        </w:rPr>
      </w:pPr>
    </w:p>
    <w:p>
      <w:pPr>
        <w:keepNext w:val="0"/>
        <w:keepLines w:val="0"/>
        <w:pageBreakBefore w:val="0"/>
        <w:overflowPunct/>
        <w:topLinePunct w:val="0"/>
        <w:bidi w:val="0"/>
        <w:spacing w:line="59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宿州市</w:t>
      </w:r>
      <w:r>
        <w:rPr>
          <w:rFonts w:hint="eastAsia" w:ascii="方正小标宋简体" w:hAnsi="方正小标宋简体" w:eastAsia="方正小标宋简体" w:cs="方正小标宋简体"/>
          <w:color w:val="auto"/>
          <w:sz w:val="44"/>
          <w:szCs w:val="44"/>
        </w:rPr>
        <w:t>食品安全</w:t>
      </w:r>
      <w:r>
        <w:rPr>
          <w:rFonts w:hint="eastAsia" w:ascii="方正小标宋简体" w:hAnsi="方正小标宋简体" w:eastAsia="方正小标宋简体" w:cs="方正小标宋简体"/>
          <w:color w:val="auto"/>
          <w:sz w:val="44"/>
          <w:szCs w:val="44"/>
          <w:lang w:eastAsia="zh-CN"/>
        </w:rPr>
        <w:t>抽样检验</w:t>
      </w:r>
      <w:r>
        <w:rPr>
          <w:rFonts w:hint="eastAsia" w:ascii="方正小标宋简体" w:hAnsi="方正小标宋简体" w:eastAsia="方正小标宋简体" w:cs="方正小标宋简体"/>
          <w:color w:val="auto"/>
          <w:sz w:val="44"/>
          <w:szCs w:val="44"/>
        </w:rPr>
        <w:t>承检机构</w:t>
      </w:r>
    </w:p>
    <w:p>
      <w:pPr>
        <w:keepNext w:val="0"/>
        <w:keepLines w:val="0"/>
        <w:pageBreakBefore w:val="0"/>
        <w:overflowPunct/>
        <w:topLinePunct w:val="0"/>
        <w:bidi w:val="0"/>
        <w:spacing w:line="59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管理办法</w:t>
      </w:r>
    </w:p>
    <w:p>
      <w:pPr>
        <w:keepNext w:val="0"/>
        <w:keepLines w:val="0"/>
        <w:pageBreakBefore w:val="0"/>
        <w:numPr>
          <w:ilvl w:val="0"/>
          <w:numId w:val="0"/>
        </w:numPr>
        <w:overflowPunct/>
        <w:topLinePunct w:val="0"/>
        <w:bidi w:val="0"/>
        <w:spacing w:after="156" w:afterLines="50" w:line="590" w:lineRule="exact"/>
        <w:jc w:val="left"/>
        <w:rPr>
          <w:rFonts w:hint="eastAsia" w:ascii="黑体" w:hAnsi="黑体" w:eastAsia="黑体" w:cs="黑体"/>
          <w:color w:val="auto"/>
          <w:sz w:val="32"/>
          <w:szCs w:val="32"/>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after="156" w:afterLines="50" w:line="590" w:lineRule="exact"/>
        <w:ind w:firstLine="0" w:firstLineChars="0"/>
        <w:jc w:val="center"/>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总  则</w:t>
      </w:r>
    </w:p>
    <w:p>
      <w:pPr>
        <w:keepNext w:val="0"/>
        <w:keepLines w:val="0"/>
        <w:pageBreakBefore w:val="0"/>
        <w:overflowPunct/>
        <w:topLinePunct w:val="0"/>
        <w:bidi w:val="0"/>
        <w:spacing w:line="590" w:lineRule="exact"/>
        <w:ind w:firstLine="643"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 xml:space="preserve">第一条 </w:t>
      </w:r>
      <w:r>
        <w:rPr>
          <w:rFonts w:hint="eastAsia" w:ascii="方正仿宋_GBK" w:hAnsi="方正仿宋_GBK" w:eastAsia="方正仿宋_GBK" w:cs="方正仿宋_GBK"/>
          <w:b w:val="0"/>
          <w:bCs w:val="0"/>
          <w:color w:val="auto"/>
          <w:sz w:val="32"/>
          <w:szCs w:val="32"/>
          <w:lang w:eastAsia="zh-CN"/>
        </w:rPr>
        <w:t>为规范食品安全抽检监测工作，进一步提高我市食品安全抽样检验工作质量，</w:t>
      </w:r>
      <w:r>
        <w:rPr>
          <w:rFonts w:hint="eastAsia" w:ascii="方正仿宋_GBK" w:hAnsi="方正仿宋_GBK" w:eastAsia="方正仿宋_GBK" w:cs="方正仿宋_GBK"/>
          <w:color w:val="auto"/>
          <w:sz w:val="32"/>
          <w:szCs w:val="32"/>
        </w:rPr>
        <w:t>根据《中华人民共和国食品安全法》、《食品安全抽样检验管理办法》(总局令第15号)</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《检验检测机构监督管理办法》(总局令第39号)</w:t>
      </w:r>
      <w:r>
        <w:rPr>
          <w:rFonts w:hint="eastAsia" w:ascii="方正仿宋_GBK" w:hAnsi="方正仿宋_GBK" w:eastAsia="方正仿宋_GBK" w:cs="方正仿宋_GBK"/>
          <w:color w:val="auto"/>
          <w:sz w:val="32"/>
          <w:szCs w:val="32"/>
          <w:lang w:eastAsia="zh-CN"/>
        </w:rPr>
        <w:t>、《安徽省</w:t>
      </w:r>
      <w:r>
        <w:rPr>
          <w:rFonts w:hint="eastAsia" w:ascii="方正仿宋_GBK" w:hAnsi="方正仿宋_GBK" w:eastAsia="方正仿宋_GBK" w:cs="方正仿宋_GBK"/>
          <w:color w:val="auto"/>
          <w:sz w:val="32"/>
          <w:szCs w:val="32"/>
        </w:rPr>
        <w:t>食品安全</w:t>
      </w:r>
      <w:r>
        <w:rPr>
          <w:rFonts w:hint="eastAsia" w:ascii="方正仿宋_GBK" w:hAnsi="方正仿宋_GBK" w:eastAsia="方正仿宋_GBK" w:cs="方正仿宋_GBK"/>
          <w:color w:val="auto"/>
          <w:sz w:val="32"/>
          <w:szCs w:val="32"/>
          <w:lang w:eastAsia="zh-CN"/>
        </w:rPr>
        <w:t>抽样检验</w:t>
      </w:r>
      <w:r>
        <w:rPr>
          <w:rFonts w:hint="eastAsia" w:ascii="方正仿宋_GBK" w:hAnsi="方正仿宋_GBK" w:eastAsia="方正仿宋_GBK" w:cs="方正仿宋_GBK"/>
          <w:color w:val="auto"/>
          <w:sz w:val="32"/>
          <w:szCs w:val="32"/>
        </w:rPr>
        <w:t>承检机构管理办法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000000"/>
          <w:sz w:val="32"/>
          <w:szCs w:val="32"/>
        </w:rPr>
        <w:t>皖</w:t>
      </w:r>
      <w:r>
        <w:rPr>
          <w:rFonts w:hint="eastAsia" w:ascii="方正仿宋_GBK" w:hAnsi="方正仿宋_GBK" w:eastAsia="方正仿宋_GBK" w:cs="方正仿宋_GBK"/>
          <w:sz w:val="32"/>
          <w:szCs w:val="32"/>
        </w:rPr>
        <w:t>市监</w:t>
      </w:r>
      <w:r>
        <w:rPr>
          <w:rFonts w:hint="eastAsia" w:ascii="方正仿宋_GBK" w:hAnsi="方正仿宋_GBK" w:eastAsia="方正仿宋_GBK" w:cs="方正仿宋_GBK"/>
          <w:sz w:val="32"/>
          <w:szCs w:val="32"/>
          <w:lang w:eastAsia="zh-CN"/>
        </w:rPr>
        <w:t>食检</w:t>
      </w:r>
      <w:r>
        <w:rPr>
          <w:rFonts w:hint="eastAsia" w:ascii="方正仿宋_GBK" w:hAnsi="方正仿宋_GBK" w:eastAsia="方正仿宋_GBK" w:cs="方正仿宋_GBK"/>
          <w:color w:val="000000"/>
          <w:sz w:val="32"/>
          <w:szCs w:val="32"/>
        </w:rPr>
        <w:t>〔20</w:t>
      </w:r>
      <w:r>
        <w:rPr>
          <w:rFonts w:hint="eastAsia" w:ascii="方正仿宋_GBK" w:hAnsi="方正仿宋_GBK" w:eastAsia="方正仿宋_GBK" w:cs="方正仿宋_GBK"/>
          <w:color w:val="000000"/>
          <w:sz w:val="32"/>
          <w:szCs w:val="32"/>
          <w:lang w:val="en-US" w:eastAsia="zh-CN"/>
        </w:rPr>
        <w:t>22</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号</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等法律、规章以及食品抽检委托项目合同书，制定本</w:t>
      </w:r>
      <w:r>
        <w:rPr>
          <w:rFonts w:hint="eastAsia" w:ascii="方正仿宋_GBK" w:hAnsi="方正仿宋_GBK" w:eastAsia="方正仿宋_GBK" w:cs="方正仿宋_GBK"/>
          <w:color w:val="auto"/>
          <w:sz w:val="32"/>
          <w:szCs w:val="32"/>
          <w:lang w:val="en-US" w:eastAsia="zh-CN"/>
        </w:rPr>
        <w:t>办法</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第二条</w:t>
      </w:r>
      <w:r>
        <w:rPr>
          <w:rFonts w:hint="eastAsia" w:ascii="方正仿宋_GBK" w:hAnsi="方正仿宋_GBK" w:eastAsia="方正仿宋_GBK" w:cs="方正仿宋_GBK"/>
          <w:color w:val="auto"/>
          <w:sz w:val="32"/>
          <w:szCs w:val="32"/>
        </w:rPr>
        <w:t xml:space="preserve"> 本办法所称承检机构指承担</w:t>
      </w:r>
      <w:r>
        <w:rPr>
          <w:rFonts w:hint="eastAsia" w:ascii="方正仿宋_GBK" w:hAnsi="方正仿宋_GBK" w:eastAsia="方正仿宋_GBK" w:cs="方正仿宋_GBK"/>
          <w:color w:val="auto"/>
          <w:sz w:val="32"/>
          <w:szCs w:val="32"/>
          <w:lang w:eastAsia="zh-CN"/>
        </w:rPr>
        <w:t>宿州市</w:t>
      </w:r>
      <w:r>
        <w:rPr>
          <w:rFonts w:hint="eastAsia" w:ascii="方正仿宋_GBK" w:hAnsi="方正仿宋_GBK" w:eastAsia="方正仿宋_GBK" w:cs="方正仿宋_GBK"/>
          <w:color w:val="auto"/>
          <w:sz w:val="32"/>
          <w:szCs w:val="32"/>
        </w:rPr>
        <w:t>市场监督管理局（以下简称</w:t>
      </w:r>
      <w:r>
        <w:rPr>
          <w:rFonts w:hint="eastAsia" w:ascii="方正仿宋_GBK" w:hAnsi="方正仿宋_GBK" w:eastAsia="方正仿宋_GBK" w:cs="方正仿宋_GBK"/>
          <w:color w:val="auto"/>
          <w:sz w:val="32"/>
          <w:szCs w:val="32"/>
          <w:lang w:eastAsia="zh-CN"/>
        </w:rPr>
        <w:t>市</w:t>
      </w:r>
      <w:r>
        <w:rPr>
          <w:rFonts w:hint="eastAsia" w:ascii="方正仿宋_GBK" w:hAnsi="方正仿宋_GBK" w:eastAsia="方正仿宋_GBK" w:cs="方正仿宋_GBK"/>
          <w:color w:val="auto"/>
          <w:sz w:val="32"/>
          <w:szCs w:val="32"/>
        </w:rPr>
        <w:t>局）组织的</w:t>
      </w:r>
      <w:r>
        <w:rPr>
          <w:rFonts w:hint="eastAsia" w:ascii="方正仿宋_GBK" w:hAnsi="方正仿宋_GBK" w:eastAsia="方正仿宋_GBK" w:cs="方正仿宋_GBK"/>
          <w:color w:val="auto"/>
          <w:sz w:val="32"/>
          <w:szCs w:val="32"/>
          <w:lang w:eastAsia="zh-CN"/>
        </w:rPr>
        <w:t>省转移</w:t>
      </w:r>
      <w:r>
        <w:rPr>
          <w:rFonts w:hint="eastAsia" w:ascii="方正仿宋_GBK" w:hAnsi="方正仿宋_GBK" w:eastAsia="方正仿宋_GBK" w:cs="方正仿宋_GBK"/>
          <w:color w:val="auto"/>
          <w:sz w:val="32"/>
          <w:szCs w:val="32"/>
        </w:rPr>
        <w:t>和</w:t>
      </w:r>
      <w:r>
        <w:rPr>
          <w:rFonts w:hint="eastAsia" w:ascii="方正仿宋_GBK" w:hAnsi="方正仿宋_GBK" w:eastAsia="方正仿宋_GBK" w:cs="方正仿宋_GBK"/>
          <w:color w:val="auto"/>
          <w:sz w:val="32"/>
          <w:szCs w:val="32"/>
          <w:lang w:eastAsia="zh-CN"/>
        </w:rPr>
        <w:t>市</w:t>
      </w:r>
      <w:r>
        <w:rPr>
          <w:rFonts w:hint="eastAsia" w:ascii="方正仿宋_GBK" w:hAnsi="方正仿宋_GBK" w:eastAsia="方正仿宋_GBK" w:cs="方正仿宋_GBK"/>
          <w:color w:val="auto"/>
          <w:sz w:val="32"/>
          <w:szCs w:val="32"/>
        </w:rPr>
        <w:t>级</w:t>
      </w:r>
      <w:r>
        <w:rPr>
          <w:rFonts w:hint="eastAsia" w:ascii="方正仿宋_GBK" w:hAnsi="方正仿宋_GBK" w:eastAsia="方正仿宋_GBK" w:cs="方正仿宋_GBK"/>
          <w:color w:val="auto"/>
          <w:sz w:val="32"/>
          <w:szCs w:val="32"/>
          <w:lang w:eastAsia="zh-CN"/>
        </w:rPr>
        <w:t>及县区、园区</w:t>
      </w:r>
      <w:r>
        <w:rPr>
          <w:rFonts w:hint="eastAsia" w:ascii="方正仿宋_GBK" w:hAnsi="方正仿宋_GBK" w:eastAsia="方正仿宋_GBK" w:cs="方正仿宋_GBK"/>
          <w:color w:val="auto"/>
          <w:sz w:val="32"/>
          <w:szCs w:val="32"/>
        </w:rPr>
        <w:t>食品安全抽样检验任务的检验机构。</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第三条</w:t>
      </w:r>
      <w:r>
        <w:rPr>
          <w:rFonts w:hint="eastAsia" w:ascii="方正仿宋_GBK" w:hAnsi="方正仿宋_GBK" w:eastAsia="方正仿宋_GBK" w:cs="方正仿宋_GBK"/>
          <w:color w:val="auto"/>
          <w:sz w:val="32"/>
          <w:szCs w:val="32"/>
        </w:rPr>
        <w:t xml:space="preserve"> 承检机构管理坚持依法依规、客观公正、科学规范、问题导向的原则，确保食品安全抽样检验工作的科学性、规范性、公正性和权威性。</w:t>
      </w:r>
    </w:p>
    <w:p>
      <w:pPr>
        <w:keepNext w:val="0"/>
        <w:keepLines w:val="0"/>
        <w:pageBreakBefore w:val="0"/>
        <w:overflowPunct/>
        <w:topLinePunct w:val="0"/>
        <w:bidi w:val="0"/>
        <w:spacing w:line="590" w:lineRule="exact"/>
        <w:ind w:firstLine="640" w:firstLineChars="200"/>
        <w:rPr>
          <w:rFonts w:hint="eastAsia" w:ascii="仿宋_GB2312" w:hAnsi="仿宋_GB2312" w:eastAsia="仿宋_GB2312" w:cs="仿宋_GB2312"/>
          <w:color w:val="auto"/>
          <w:sz w:val="32"/>
          <w:szCs w:val="32"/>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after="156" w:afterLines="50" w:line="590" w:lineRule="exact"/>
        <w:ind w:firstLine="0" w:firstLineChars="0"/>
        <w:jc w:val="center"/>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能力与要求</w:t>
      </w:r>
    </w:p>
    <w:p>
      <w:pPr>
        <w:keepNext w:val="0"/>
        <w:keepLines w:val="0"/>
        <w:pageBreakBefore w:val="0"/>
        <w:overflowPunct/>
        <w:topLinePunct w:val="0"/>
        <w:bidi w:val="0"/>
        <w:spacing w:before="0" w:line="590" w:lineRule="exact"/>
        <w:ind w:right="0" w:firstLine="643"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第四条</w:t>
      </w:r>
      <w:r>
        <w:rPr>
          <w:rFonts w:hint="eastAsia" w:ascii="方正仿宋_GBK" w:hAnsi="方正仿宋_GBK" w:eastAsia="方正仿宋_GBK" w:cs="方正仿宋_GBK"/>
          <w:color w:val="auto"/>
          <w:sz w:val="32"/>
          <w:szCs w:val="32"/>
        </w:rPr>
        <w:t xml:space="preserve"> 承检机构要明确工作专班，建立健全制度机制，落实</w:t>
      </w:r>
      <w:r>
        <w:rPr>
          <w:rFonts w:hint="eastAsia" w:ascii="方正仿宋_GBK" w:hAnsi="方正仿宋_GBK" w:eastAsia="方正仿宋_GBK" w:cs="方正仿宋_GBK"/>
          <w:color w:val="auto"/>
          <w:sz w:val="32"/>
          <w:szCs w:val="32"/>
          <w:lang w:eastAsia="zh-CN"/>
        </w:rPr>
        <w:t>市局及各县区、园区</w:t>
      </w:r>
      <w:r>
        <w:rPr>
          <w:rFonts w:hint="eastAsia" w:ascii="方正仿宋_GBK" w:hAnsi="方正仿宋_GBK" w:eastAsia="方正仿宋_GBK" w:cs="方正仿宋_GBK"/>
          <w:color w:val="auto"/>
          <w:sz w:val="32"/>
          <w:szCs w:val="32"/>
        </w:rPr>
        <w:t>局</w:t>
      </w:r>
      <w:r>
        <w:rPr>
          <w:rFonts w:hint="eastAsia" w:ascii="方正仿宋_GBK" w:hAnsi="方正仿宋_GBK" w:eastAsia="方正仿宋_GBK" w:cs="方正仿宋_GBK"/>
          <w:color w:val="auto"/>
          <w:sz w:val="32"/>
          <w:szCs w:val="32"/>
          <w:lang w:val="en-US" w:eastAsia="zh-CN"/>
        </w:rPr>
        <w:t>组织的</w:t>
      </w:r>
      <w:r>
        <w:rPr>
          <w:rFonts w:hint="eastAsia" w:ascii="方正仿宋_GBK" w:hAnsi="方正仿宋_GBK" w:eastAsia="方正仿宋_GBK" w:cs="方正仿宋_GBK"/>
          <w:color w:val="auto"/>
          <w:sz w:val="32"/>
          <w:szCs w:val="32"/>
        </w:rPr>
        <w:t>食品安全抽样检验工作各项要求，保证承担食品安全抽样检验任务的工作质量。</w:t>
      </w:r>
    </w:p>
    <w:p>
      <w:pPr>
        <w:keepNext w:val="0"/>
        <w:keepLines w:val="0"/>
        <w:pageBreakBefore w:val="0"/>
        <w:overflowPunct/>
        <w:topLinePunct w:val="0"/>
        <w:bidi w:val="0"/>
        <w:spacing w:before="0" w:line="590" w:lineRule="exact"/>
        <w:ind w:firstLine="643"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第五条</w:t>
      </w:r>
      <w:r>
        <w:rPr>
          <w:rFonts w:hint="eastAsia" w:ascii="方正仿宋_GBK" w:hAnsi="方正仿宋_GBK" w:eastAsia="方正仿宋_GBK" w:cs="方正仿宋_GBK"/>
          <w:color w:val="auto"/>
          <w:sz w:val="32"/>
          <w:szCs w:val="32"/>
        </w:rPr>
        <w:t xml:space="preserve"> 承检机构应将食品安全抽样检验</w:t>
      </w:r>
      <w:r>
        <w:rPr>
          <w:rFonts w:hint="eastAsia" w:ascii="方正仿宋_GBK" w:hAnsi="方正仿宋_GBK" w:eastAsia="方正仿宋_GBK" w:cs="方正仿宋_GBK"/>
          <w:color w:val="auto"/>
          <w:sz w:val="32"/>
          <w:szCs w:val="32"/>
          <w:lang w:eastAsia="zh-CN"/>
        </w:rPr>
        <w:t>相关</w:t>
      </w:r>
      <w:r>
        <w:rPr>
          <w:rFonts w:hint="eastAsia" w:ascii="方正仿宋_GBK" w:hAnsi="方正仿宋_GBK" w:eastAsia="方正仿宋_GBK" w:cs="方正仿宋_GBK"/>
          <w:color w:val="auto"/>
          <w:sz w:val="32"/>
          <w:szCs w:val="32"/>
        </w:rPr>
        <w:t>法律法规</w:t>
      </w:r>
      <w:r>
        <w:rPr>
          <w:rFonts w:hint="eastAsia" w:ascii="方正仿宋_GBK" w:hAnsi="方正仿宋_GBK" w:eastAsia="方正仿宋_GBK" w:cs="方正仿宋_GBK"/>
          <w:color w:val="auto"/>
          <w:sz w:val="32"/>
          <w:szCs w:val="32"/>
          <w:lang w:eastAsia="zh-CN"/>
        </w:rPr>
        <w:t>规章</w:t>
      </w:r>
      <w:r>
        <w:rPr>
          <w:rFonts w:hint="eastAsia" w:ascii="方正仿宋_GBK" w:hAnsi="方正仿宋_GBK" w:eastAsia="方正仿宋_GBK" w:cs="方正仿宋_GBK"/>
          <w:color w:val="auto"/>
          <w:sz w:val="32"/>
          <w:szCs w:val="32"/>
        </w:rPr>
        <w:t>及规范性文件、抽样检验技术、信息系统应用等</w:t>
      </w:r>
      <w:r>
        <w:rPr>
          <w:rFonts w:hint="eastAsia" w:ascii="方正仿宋_GBK" w:hAnsi="方正仿宋_GBK" w:eastAsia="方正仿宋_GBK" w:cs="方正仿宋_GBK"/>
          <w:color w:val="auto"/>
          <w:sz w:val="32"/>
          <w:szCs w:val="32"/>
          <w:lang w:val="en-US" w:eastAsia="zh-CN"/>
        </w:rPr>
        <w:t>内容</w:t>
      </w:r>
      <w:r>
        <w:rPr>
          <w:rFonts w:hint="eastAsia" w:ascii="方正仿宋_GBK" w:hAnsi="方正仿宋_GBK" w:eastAsia="方正仿宋_GBK" w:cs="方正仿宋_GBK"/>
          <w:color w:val="auto"/>
          <w:sz w:val="32"/>
          <w:szCs w:val="32"/>
        </w:rPr>
        <w:t>纳入业务培训计划，对承担</w:t>
      </w:r>
      <w:r>
        <w:rPr>
          <w:rFonts w:hint="eastAsia" w:ascii="方正仿宋_GBK" w:hAnsi="方正仿宋_GBK" w:eastAsia="方正仿宋_GBK" w:cs="方正仿宋_GBK"/>
          <w:color w:val="auto"/>
          <w:sz w:val="32"/>
          <w:szCs w:val="32"/>
          <w:lang w:eastAsia="zh-CN"/>
        </w:rPr>
        <w:t>市局及各县区、园区</w:t>
      </w:r>
      <w:r>
        <w:rPr>
          <w:rFonts w:hint="eastAsia" w:ascii="方正仿宋_GBK" w:hAnsi="方正仿宋_GBK" w:eastAsia="方正仿宋_GBK" w:cs="方正仿宋_GBK"/>
          <w:color w:val="auto"/>
          <w:sz w:val="32"/>
          <w:szCs w:val="32"/>
        </w:rPr>
        <w:t>局</w:t>
      </w:r>
      <w:r>
        <w:rPr>
          <w:rFonts w:hint="eastAsia" w:ascii="方正仿宋_GBK" w:hAnsi="方正仿宋_GBK" w:eastAsia="方正仿宋_GBK" w:cs="方正仿宋_GBK"/>
          <w:color w:val="auto"/>
          <w:sz w:val="32"/>
          <w:szCs w:val="32"/>
          <w:lang w:eastAsia="zh-CN"/>
        </w:rPr>
        <w:t>组织</w:t>
      </w:r>
      <w:r>
        <w:rPr>
          <w:rFonts w:hint="eastAsia" w:ascii="方正仿宋_GBK" w:hAnsi="方正仿宋_GBK" w:eastAsia="方正仿宋_GBK" w:cs="方正仿宋_GBK"/>
          <w:color w:val="auto"/>
          <w:sz w:val="32"/>
          <w:szCs w:val="32"/>
          <w:lang w:val="en-US" w:eastAsia="zh-CN"/>
        </w:rPr>
        <w:t>的</w:t>
      </w:r>
      <w:r>
        <w:rPr>
          <w:rFonts w:hint="eastAsia" w:ascii="方正仿宋_GBK" w:hAnsi="方正仿宋_GBK" w:eastAsia="方正仿宋_GBK" w:cs="方正仿宋_GBK"/>
          <w:color w:val="auto"/>
          <w:sz w:val="32"/>
          <w:szCs w:val="32"/>
        </w:rPr>
        <w:t>食品安全抽样检验任务的相关人员开展培训、考核。合同期内培训时长不少于</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0学时。培训、考核工作应做好记录。</w:t>
      </w:r>
    </w:p>
    <w:p>
      <w:pPr>
        <w:keepNext w:val="0"/>
        <w:keepLines w:val="0"/>
        <w:pageBreakBefore w:val="0"/>
        <w:overflowPunct/>
        <w:topLinePunct w:val="0"/>
        <w:bidi w:val="0"/>
        <w:spacing w:before="0" w:line="590" w:lineRule="exact"/>
        <w:ind w:right="0" w:firstLine="643"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第六条</w:t>
      </w:r>
      <w:r>
        <w:rPr>
          <w:rFonts w:hint="eastAsia" w:ascii="方正仿宋_GBK" w:hAnsi="方正仿宋_GBK" w:eastAsia="方正仿宋_GBK" w:cs="方正仿宋_GBK"/>
          <w:color w:val="auto"/>
          <w:sz w:val="32"/>
          <w:szCs w:val="32"/>
        </w:rPr>
        <w:t xml:space="preserve"> 承检机构应加强质量控制工作，制定内部抽样检验全过程质量控制和外部质量控制方案，满足对数据有效性和准确性的质量控制要求。质量控制工作应做好记录。</w:t>
      </w:r>
    </w:p>
    <w:p>
      <w:pPr>
        <w:keepNext w:val="0"/>
        <w:keepLines w:val="0"/>
        <w:pageBreakBefore w:val="0"/>
        <w:overflowPunct/>
        <w:topLinePunct w:val="0"/>
        <w:bidi w:val="0"/>
        <w:spacing w:line="590" w:lineRule="exact"/>
        <w:ind w:firstLine="643"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w:t>
      </w:r>
      <w:r>
        <w:rPr>
          <w:rFonts w:hint="eastAsia" w:ascii="方正仿宋_GBK" w:hAnsi="方正仿宋_GBK" w:eastAsia="方正仿宋_GBK" w:cs="方正仿宋_GBK"/>
          <w:b/>
          <w:bCs/>
          <w:color w:val="auto"/>
          <w:sz w:val="32"/>
          <w:szCs w:val="32"/>
          <w:lang w:val="en-US" w:eastAsia="zh-CN"/>
        </w:rPr>
        <w:t>七</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color w:val="auto"/>
          <w:sz w:val="32"/>
          <w:szCs w:val="32"/>
        </w:rPr>
        <w:t xml:space="preserve"> 承检机构从事</w:t>
      </w:r>
      <w:r>
        <w:rPr>
          <w:rFonts w:hint="eastAsia" w:ascii="方正仿宋_GBK" w:hAnsi="方正仿宋_GBK" w:eastAsia="方正仿宋_GBK" w:cs="方正仿宋_GBK"/>
          <w:color w:val="auto"/>
          <w:sz w:val="32"/>
          <w:szCs w:val="32"/>
          <w:lang w:eastAsia="zh-CN"/>
        </w:rPr>
        <w:t>市局及各县区、园区</w:t>
      </w:r>
      <w:r>
        <w:rPr>
          <w:rFonts w:hint="eastAsia" w:ascii="方正仿宋_GBK" w:hAnsi="方正仿宋_GBK" w:eastAsia="方正仿宋_GBK" w:cs="方正仿宋_GBK"/>
          <w:color w:val="auto"/>
          <w:sz w:val="32"/>
          <w:szCs w:val="32"/>
        </w:rPr>
        <w:t xml:space="preserve">局委托的食品安全抽样检验工作，应当按照下列要求组织实施：  </w:t>
      </w:r>
    </w:p>
    <w:p>
      <w:pPr>
        <w:keepNext w:val="0"/>
        <w:keepLines w:val="0"/>
        <w:pageBreakBefore w:val="0"/>
        <w:numPr>
          <w:ilvl w:val="0"/>
          <w:numId w:val="2"/>
        </w:numPr>
        <w:overflowPunct/>
        <w:topLinePunct w:val="0"/>
        <w:bidi w:val="0"/>
        <w:spacing w:line="590" w:lineRule="exact"/>
        <w:ind w:left="0"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严格按照法律法规规章以及国家和省级规范性文件开展食品安全抽样检验工作；</w:t>
      </w:r>
    </w:p>
    <w:p>
      <w:pPr>
        <w:keepNext w:val="0"/>
        <w:keepLines w:val="0"/>
        <w:pageBreakBefore w:val="0"/>
        <w:numPr>
          <w:ilvl w:val="0"/>
          <w:numId w:val="2"/>
        </w:numPr>
        <w:overflowPunct/>
        <w:topLinePunct w:val="0"/>
        <w:bidi w:val="0"/>
        <w:spacing w:line="590" w:lineRule="exact"/>
        <w:ind w:left="0"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明确承担食品安全</w:t>
      </w:r>
      <w:bookmarkStart w:id="0" w:name="OLE_LINK5"/>
      <w:r>
        <w:rPr>
          <w:rFonts w:hint="eastAsia" w:ascii="方正仿宋_GBK" w:hAnsi="方正仿宋_GBK" w:eastAsia="方正仿宋_GBK" w:cs="方正仿宋_GBK"/>
          <w:color w:val="auto"/>
          <w:sz w:val="32"/>
          <w:szCs w:val="32"/>
        </w:rPr>
        <w:t>抽样检验工作的组织结构、岗位职责，</w:t>
      </w:r>
      <w:bookmarkEnd w:id="0"/>
      <w:r>
        <w:rPr>
          <w:rFonts w:hint="eastAsia" w:ascii="方正仿宋_GBK" w:hAnsi="方正仿宋_GBK" w:eastAsia="方正仿宋_GBK" w:cs="方正仿宋_GBK"/>
          <w:color w:val="auto"/>
          <w:sz w:val="32"/>
          <w:szCs w:val="32"/>
        </w:rPr>
        <w:t>并制定相应的</w:t>
      </w:r>
      <w:bookmarkStart w:id="1" w:name="OLE_LINK4"/>
      <w:r>
        <w:rPr>
          <w:rFonts w:hint="eastAsia" w:ascii="方正仿宋_GBK" w:hAnsi="方正仿宋_GBK" w:eastAsia="方正仿宋_GBK" w:cs="方正仿宋_GBK"/>
          <w:color w:val="auto"/>
          <w:sz w:val="32"/>
          <w:szCs w:val="32"/>
        </w:rPr>
        <w:t>样品采集、交接、检验、留存、信息报告</w:t>
      </w:r>
      <w:r>
        <w:rPr>
          <w:rFonts w:hint="eastAsia" w:ascii="方正仿宋_GBK" w:hAnsi="方正仿宋_GBK" w:eastAsia="方正仿宋_GBK" w:cs="方正仿宋_GBK"/>
          <w:color w:val="auto"/>
          <w:sz w:val="32"/>
          <w:szCs w:val="32"/>
          <w:lang w:eastAsia="zh-CN"/>
        </w:rPr>
        <w:t>、样品处置</w:t>
      </w:r>
      <w:r>
        <w:rPr>
          <w:rFonts w:hint="eastAsia" w:ascii="方正仿宋_GBK" w:hAnsi="方正仿宋_GBK" w:eastAsia="方正仿宋_GBK" w:cs="方正仿宋_GBK"/>
          <w:color w:val="auto"/>
          <w:sz w:val="32"/>
          <w:szCs w:val="32"/>
        </w:rPr>
        <w:t>等工作制度</w:t>
      </w:r>
      <w:bookmarkEnd w:id="1"/>
      <w:r>
        <w:rPr>
          <w:rFonts w:hint="eastAsia" w:ascii="方正仿宋_GBK" w:hAnsi="方正仿宋_GBK" w:eastAsia="方正仿宋_GBK" w:cs="方正仿宋_GBK"/>
          <w:color w:val="auto"/>
          <w:sz w:val="32"/>
          <w:szCs w:val="32"/>
        </w:rPr>
        <w:t>；</w:t>
      </w:r>
    </w:p>
    <w:p>
      <w:pPr>
        <w:keepNext w:val="0"/>
        <w:keepLines w:val="0"/>
        <w:pageBreakBefore w:val="0"/>
        <w:numPr>
          <w:ilvl w:val="0"/>
          <w:numId w:val="2"/>
        </w:numPr>
        <w:overflowPunct/>
        <w:topLinePunct w:val="0"/>
        <w:bidi w:val="0"/>
        <w:spacing w:line="590" w:lineRule="exact"/>
        <w:ind w:left="0" w:firstLine="640" w:firstLineChars="200"/>
        <w:jc w:val="both"/>
        <w:rPr>
          <w:rFonts w:hint="eastAsia" w:ascii="方正仿宋_GBK" w:hAnsi="方正仿宋_GBK" w:eastAsia="方正仿宋_GBK" w:cs="方正仿宋_GBK"/>
          <w:color w:val="auto"/>
          <w:sz w:val="32"/>
          <w:szCs w:val="32"/>
        </w:rPr>
      </w:pPr>
      <w:bookmarkStart w:id="2" w:name="OLE_LINK6"/>
      <w:r>
        <w:rPr>
          <w:rFonts w:hint="eastAsia" w:ascii="方正仿宋_GBK" w:hAnsi="方正仿宋_GBK" w:eastAsia="方正仿宋_GBK" w:cs="方正仿宋_GBK"/>
          <w:color w:val="auto"/>
          <w:sz w:val="32"/>
          <w:szCs w:val="32"/>
        </w:rPr>
        <w:t>按照计划安排</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合同约定以及</w:t>
      </w:r>
      <w:r>
        <w:rPr>
          <w:rFonts w:hint="eastAsia" w:ascii="方正仿宋_GBK" w:hAnsi="方正仿宋_GBK" w:eastAsia="方正仿宋_GBK" w:cs="方正仿宋_GBK"/>
          <w:color w:val="auto"/>
          <w:sz w:val="32"/>
          <w:szCs w:val="32"/>
          <w:lang w:eastAsia="zh-CN"/>
        </w:rPr>
        <w:t>市局及各县区、园区</w:t>
      </w:r>
      <w:r>
        <w:rPr>
          <w:rFonts w:hint="eastAsia" w:ascii="方正仿宋_GBK" w:hAnsi="方正仿宋_GBK" w:eastAsia="方正仿宋_GBK" w:cs="方正仿宋_GBK"/>
          <w:color w:val="auto"/>
          <w:sz w:val="32"/>
          <w:szCs w:val="32"/>
        </w:rPr>
        <w:t>局要求</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保质、保量、</w:t>
      </w:r>
      <w:r>
        <w:rPr>
          <w:rFonts w:hint="eastAsia" w:ascii="方正仿宋_GBK" w:hAnsi="方正仿宋_GBK" w:eastAsia="方正仿宋_GBK" w:cs="方正仿宋_GBK"/>
          <w:color w:val="auto"/>
          <w:sz w:val="32"/>
          <w:szCs w:val="32"/>
          <w:lang w:eastAsia="zh-CN"/>
        </w:rPr>
        <w:t>按时</w:t>
      </w:r>
      <w:r>
        <w:rPr>
          <w:rFonts w:hint="eastAsia" w:ascii="方正仿宋_GBK" w:hAnsi="方正仿宋_GBK" w:eastAsia="方正仿宋_GBK" w:cs="方正仿宋_GBK"/>
          <w:color w:val="auto"/>
          <w:sz w:val="32"/>
          <w:szCs w:val="32"/>
        </w:rPr>
        <w:t>完成抽样检验任务；</w:t>
      </w:r>
    </w:p>
    <w:bookmarkEnd w:id="2"/>
    <w:p>
      <w:pPr>
        <w:keepNext w:val="0"/>
        <w:keepLines w:val="0"/>
        <w:pageBreakBefore w:val="0"/>
        <w:numPr>
          <w:ilvl w:val="0"/>
          <w:numId w:val="2"/>
        </w:numPr>
        <w:overflowPunct/>
        <w:topLinePunct w:val="0"/>
        <w:bidi w:val="0"/>
        <w:spacing w:line="590" w:lineRule="exact"/>
        <w:ind w:left="0"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承担抽样任务时，应具有与抽样工作相匹配的抽样人员和设备；</w:t>
      </w:r>
      <w:r>
        <w:rPr>
          <w:rFonts w:hint="eastAsia" w:ascii="方正仿宋_GBK" w:hAnsi="方正仿宋_GBK" w:eastAsia="方正仿宋_GBK" w:cs="方正仿宋_GBK"/>
          <w:color w:val="auto"/>
          <w:sz w:val="32"/>
          <w:szCs w:val="32"/>
          <w:lang w:eastAsia="zh-CN"/>
        </w:rPr>
        <w:t>按照规定</w:t>
      </w:r>
      <w:r>
        <w:rPr>
          <w:rFonts w:hint="eastAsia" w:ascii="方正仿宋_GBK" w:hAnsi="方正仿宋_GBK" w:eastAsia="方正仿宋_GBK" w:cs="方正仿宋_GBK"/>
          <w:color w:val="auto"/>
          <w:sz w:val="32"/>
          <w:szCs w:val="32"/>
        </w:rPr>
        <w:t>支付样品购买费用；按照规范要求开展样品采集工作，同时登录</w:t>
      </w:r>
      <w:r>
        <w:rPr>
          <w:rFonts w:hint="eastAsia" w:ascii="方正仿宋_GBK" w:hAnsi="方正仿宋_GBK" w:eastAsia="方正仿宋_GBK" w:cs="方正仿宋_GBK"/>
          <w:color w:val="auto"/>
          <w:sz w:val="32"/>
          <w:szCs w:val="32"/>
          <w:lang w:eastAsia="zh-CN"/>
        </w:rPr>
        <w:t>国家市场监督管理总局食品安全智慧监管系统</w:t>
      </w:r>
      <w:r>
        <w:rPr>
          <w:rFonts w:hint="eastAsia" w:ascii="方正仿宋_GBK" w:hAnsi="方正仿宋_GBK" w:eastAsia="方正仿宋_GBK" w:cs="方正仿宋_GBK"/>
          <w:color w:val="auto"/>
          <w:sz w:val="32"/>
          <w:szCs w:val="32"/>
        </w:rPr>
        <w:t>并填报完整、准确的抽样信息；规范使用</w:t>
      </w:r>
      <w:r>
        <w:rPr>
          <w:rFonts w:hint="eastAsia" w:ascii="方正仿宋_GBK" w:hAnsi="方正仿宋_GBK" w:eastAsia="方正仿宋_GBK" w:cs="方正仿宋_GBK"/>
          <w:color w:val="auto"/>
          <w:sz w:val="32"/>
          <w:szCs w:val="32"/>
          <w:lang w:eastAsia="zh-CN"/>
        </w:rPr>
        <w:t>抽样检验</w:t>
      </w:r>
      <w:r>
        <w:rPr>
          <w:rFonts w:hint="eastAsia" w:ascii="方正仿宋_GBK" w:hAnsi="方正仿宋_GBK" w:eastAsia="方正仿宋_GBK" w:cs="方正仿宋_GBK"/>
          <w:color w:val="auto"/>
          <w:sz w:val="32"/>
          <w:szCs w:val="32"/>
        </w:rPr>
        <w:t>文书；抽样结束至样品送达承检机构实验室期间，保证样品贮存、运输过程符合国家相关规定和包装标示的要求，不发生影响检验结论的变化；</w:t>
      </w:r>
    </w:p>
    <w:p>
      <w:pPr>
        <w:keepNext w:val="0"/>
        <w:keepLines w:val="0"/>
        <w:pageBreakBefore w:val="0"/>
        <w:numPr>
          <w:ilvl w:val="0"/>
          <w:numId w:val="2"/>
        </w:numPr>
        <w:overflowPunct/>
        <w:topLinePunct w:val="0"/>
        <w:bidi w:val="0"/>
        <w:spacing w:line="590" w:lineRule="exact"/>
        <w:ind w:left="0"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采集的样品交接及时，制备以及存放符合相关规定和包装标示的要求，并避免混淆、污染；对保质期较短的样品，承检机构应及时检验并出具报告</w:t>
      </w:r>
      <w:r>
        <w:rPr>
          <w:rFonts w:hint="eastAsia" w:ascii="方正仿宋_GBK" w:hAnsi="方正仿宋_GBK" w:eastAsia="方正仿宋_GBK" w:cs="方正仿宋_GBK"/>
          <w:color w:val="auto"/>
          <w:sz w:val="32"/>
          <w:szCs w:val="32"/>
          <w:lang w:eastAsia="zh-CN"/>
        </w:rPr>
        <w:t>；</w:t>
      </w:r>
    </w:p>
    <w:p>
      <w:pPr>
        <w:keepNext w:val="0"/>
        <w:keepLines w:val="0"/>
        <w:pageBreakBefore w:val="0"/>
        <w:numPr>
          <w:ilvl w:val="0"/>
          <w:numId w:val="2"/>
        </w:numPr>
        <w:overflowPunct/>
        <w:topLinePunct w:val="0"/>
        <w:bidi w:val="0"/>
        <w:spacing w:line="590" w:lineRule="exact"/>
        <w:ind w:left="0"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按照规定出具检验报告，承检机构和检验人</w:t>
      </w:r>
      <w:r>
        <w:rPr>
          <w:rFonts w:hint="eastAsia" w:ascii="方正仿宋_GBK" w:hAnsi="方正仿宋_GBK" w:eastAsia="方正仿宋_GBK" w:cs="方正仿宋_GBK"/>
          <w:color w:val="auto"/>
          <w:sz w:val="32"/>
          <w:szCs w:val="32"/>
          <w:lang w:eastAsia="zh-CN"/>
        </w:rPr>
        <w:t>员</w:t>
      </w:r>
      <w:r>
        <w:rPr>
          <w:rFonts w:hint="eastAsia" w:ascii="方正仿宋_GBK" w:hAnsi="方正仿宋_GBK" w:eastAsia="方正仿宋_GBK" w:cs="方正仿宋_GBK"/>
          <w:color w:val="auto"/>
          <w:sz w:val="32"/>
          <w:szCs w:val="32"/>
        </w:rPr>
        <w:t>对出具的检验报告负责；</w:t>
      </w:r>
    </w:p>
    <w:p>
      <w:pPr>
        <w:keepNext w:val="0"/>
        <w:keepLines w:val="0"/>
        <w:pageBreakBefore w:val="0"/>
        <w:numPr>
          <w:ilvl w:val="0"/>
          <w:numId w:val="2"/>
        </w:numPr>
        <w:overflowPunct/>
        <w:topLinePunct w:val="0"/>
        <w:bidi w:val="0"/>
        <w:spacing w:line="590" w:lineRule="exact"/>
        <w:ind w:left="0"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对检验结论为不合格或属于问题食品的，按照规定时限出具检验报告并</w:t>
      </w:r>
      <w:r>
        <w:rPr>
          <w:rFonts w:hint="eastAsia" w:ascii="方正仿宋_GBK" w:hAnsi="方正仿宋_GBK" w:eastAsia="方正仿宋_GBK" w:cs="方正仿宋_GBK"/>
          <w:color w:val="auto"/>
          <w:sz w:val="32"/>
          <w:szCs w:val="32"/>
          <w:lang w:eastAsia="zh-CN"/>
        </w:rPr>
        <w:t>上传国家市场监督管理总局食品安全智慧监管系统</w:t>
      </w:r>
      <w:r>
        <w:rPr>
          <w:rFonts w:hint="eastAsia" w:ascii="方正仿宋_GBK" w:hAnsi="方正仿宋_GBK" w:eastAsia="方正仿宋_GBK" w:cs="方正仿宋_GBK"/>
          <w:color w:val="auto"/>
          <w:sz w:val="32"/>
          <w:szCs w:val="32"/>
        </w:rPr>
        <w:t>；检验结论表明不合格食品可能对身体健康和生命安全造成严重危害的，按规定时限立即上报</w:t>
      </w:r>
      <w:r>
        <w:rPr>
          <w:rFonts w:hint="eastAsia" w:ascii="方正仿宋_GBK" w:hAnsi="方正仿宋_GBK" w:eastAsia="方正仿宋_GBK" w:cs="方正仿宋_GBK"/>
          <w:color w:val="auto"/>
          <w:sz w:val="32"/>
          <w:szCs w:val="32"/>
          <w:lang w:eastAsia="zh-CN"/>
        </w:rPr>
        <w:t>国家市场监督管理总局食品安全智慧监管系统</w:t>
      </w:r>
      <w:r>
        <w:rPr>
          <w:rFonts w:hint="eastAsia" w:ascii="方正仿宋_GBK" w:hAnsi="方正仿宋_GBK" w:eastAsia="方正仿宋_GBK" w:cs="方正仿宋_GBK"/>
          <w:color w:val="auto"/>
          <w:sz w:val="32"/>
          <w:szCs w:val="32"/>
        </w:rPr>
        <w:t>并</w:t>
      </w:r>
      <w:r>
        <w:rPr>
          <w:rFonts w:hint="eastAsia" w:ascii="方正仿宋_GBK" w:hAnsi="方正仿宋_GBK" w:eastAsia="方正仿宋_GBK" w:cs="方正仿宋_GBK"/>
          <w:color w:val="auto"/>
          <w:sz w:val="32"/>
          <w:szCs w:val="32"/>
          <w:lang w:val="en-US" w:eastAsia="zh-CN"/>
        </w:rPr>
        <w:t>24小时内</w:t>
      </w:r>
      <w:r>
        <w:rPr>
          <w:rFonts w:hint="eastAsia" w:ascii="方正仿宋_GBK" w:hAnsi="方正仿宋_GBK" w:eastAsia="方正仿宋_GBK" w:cs="方正仿宋_GBK"/>
          <w:color w:val="auto"/>
          <w:sz w:val="32"/>
          <w:szCs w:val="32"/>
        </w:rPr>
        <w:t>向</w:t>
      </w:r>
      <w:r>
        <w:rPr>
          <w:rFonts w:hint="eastAsia" w:ascii="方正仿宋_GBK" w:hAnsi="方正仿宋_GBK" w:eastAsia="方正仿宋_GBK" w:cs="方正仿宋_GBK"/>
          <w:color w:val="auto"/>
          <w:sz w:val="32"/>
          <w:szCs w:val="32"/>
          <w:lang w:eastAsia="zh-CN"/>
        </w:rPr>
        <w:t>市局</w:t>
      </w:r>
      <w:r>
        <w:rPr>
          <w:rFonts w:hint="eastAsia" w:ascii="方正仿宋_GBK" w:hAnsi="方正仿宋_GBK" w:eastAsia="方正仿宋_GBK" w:cs="方正仿宋_GBK"/>
          <w:color w:val="auto"/>
          <w:sz w:val="32"/>
          <w:szCs w:val="32"/>
        </w:rPr>
        <w:t>食品安全抽检</w:t>
      </w:r>
      <w:r>
        <w:rPr>
          <w:rFonts w:hint="eastAsia" w:ascii="方正仿宋_GBK" w:hAnsi="方正仿宋_GBK" w:eastAsia="方正仿宋_GBK" w:cs="方正仿宋_GBK"/>
          <w:color w:val="auto"/>
          <w:sz w:val="32"/>
          <w:szCs w:val="32"/>
          <w:lang w:eastAsia="zh-CN"/>
        </w:rPr>
        <w:t>管理科</w:t>
      </w:r>
      <w:r>
        <w:rPr>
          <w:rFonts w:hint="eastAsia" w:ascii="方正仿宋_GBK" w:hAnsi="方正仿宋_GBK" w:eastAsia="方正仿宋_GBK" w:cs="方正仿宋_GBK"/>
          <w:color w:val="auto"/>
          <w:sz w:val="32"/>
          <w:szCs w:val="32"/>
        </w:rPr>
        <w:t xml:space="preserve">报告；  </w:t>
      </w:r>
    </w:p>
    <w:p>
      <w:pPr>
        <w:keepNext w:val="0"/>
        <w:keepLines w:val="0"/>
        <w:pageBreakBefore w:val="0"/>
        <w:numPr>
          <w:ilvl w:val="0"/>
          <w:numId w:val="2"/>
        </w:numPr>
        <w:overflowPunct/>
        <w:topLinePunct w:val="0"/>
        <w:bidi w:val="0"/>
        <w:spacing w:line="590" w:lineRule="exact"/>
        <w:ind w:left="0" w:firstLine="640" w:firstLineChars="200"/>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备份样品按规定保存和处置</w:t>
      </w:r>
      <w:r>
        <w:rPr>
          <w:rFonts w:hint="eastAsia" w:ascii="方正仿宋_GBK" w:hAnsi="方正仿宋_GBK" w:eastAsia="方正仿宋_GBK" w:cs="方正仿宋_GBK"/>
          <w:color w:val="auto"/>
          <w:sz w:val="32"/>
          <w:szCs w:val="32"/>
          <w:lang w:eastAsia="zh-CN"/>
        </w:rPr>
        <w:t>，处置程序按照省局样品处置相关规定执行。</w:t>
      </w:r>
    </w:p>
    <w:p>
      <w:pPr>
        <w:keepNext w:val="0"/>
        <w:keepLines w:val="0"/>
        <w:pageBreakBefore w:val="0"/>
        <w:numPr>
          <w:ilvl w:val="0"/>
          <w:numId w:val="2"/>
        </w:numPr>
        <w:overflowPunct/>
        <w:topLinePunct w:val="0"/>
        <w:bidi w:val="0"/>
        <w:spacing w:line="590" w:lineRule="exact"/>
        <w:ind w:left="0"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委托项目合同书</w:t>
      </w:r>
      <w:r>
        <w:rPr>
          <w:rFonts w:hint="eastAsia" w:ascii="方正仿宋_GBK" w:hAnsi="方正仿宋_GBK" w:eastAsia="方正仿宋_GBK" w:cs="方正仿宋_GBK"/>
          <w:color w:val="auto"/>
          <w:sz w:val="32"/>
          <w:szCs w:val="32"/>
          <w:lang w:val="en-US" w:eastAsia="zh-CN"/>
        </w:rPr>
        <w:t>中注明的其他内容。</w:t>
      </w:r>
    </w:p>
    <w:p>
      <w:pPr>
        <w:keepNext w:val="0"/>
        <w:keepLines w:val="0"/>
        <w:pageBreakBefore w:val="0"/>
        <w:overflowPunct/>
        <w:topLinePunct w:val="0"/>
        <w:bidi w:val="0"/>
        <w:spacing w:line="590" w:lineRule="exact"/>
        <w:ind w:firstLine="643"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w:t>
      </w:r>
      <w:r>
        <w:rPr>
          <w:rFonts w:hint="eastAsia" w:ascii="方正仿宋_GBK" w:hAnsi="方正仿宋_GBK" w:eastAsia="方正仿宋_GBK" w:cs="方正仿宋_GBK"/>
          <w:b/>
          <w:bCs/>
          <w:color w:val="auto"/>
          <w:sz w:val="32"/>
          <w:szCs w:val="32"/>
          <w:lang w:val="en-US" w:eastAsia="zh-CN"/>
        </w:rPr>
        <w:t>八</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color w:val="auto"/>
          <w:sz w:val="32"/>
          <w:szCs w:val="32"/>
        </w:rPr>
        <w:t xml:space="preserve"> 承检机构应当建立自查制度，定期对抽样检验工作进行检查评价，发现不符合要求的，应当立即采取整改措施；发现存在系统性风险的，应当立即向</w:t>
      </w:r>
      <w:r>
        <w:rPr>
          <w:rFonts w:hint="eastAsia" w:ascii="方正仿宋_GBK" w:hAnsi="方正仿宋_GBK" w:eastAsia="方正仿宋_GBK" w:cs="方正仿宋_GBK"/>
          <w:color w:val="auto"/>
          <w:sz w:val="32"/>
          <w:szCs w:val="32"/>
          <w:lang w:eastAsia="zh-CN"/>
        </w:rPr>
        <w:t>市局</w:t>
      </w:r>
      <w:r>
        <w:rPr>
          <w:rFonts w:hint="eastAsia" w:ascii="方正仿宋_GBK" w:hAnsi="方正仿宋_GBK" w:eastAsia="方正仿宋_GBK" w:cs="方正仿宋_GBK"/>
          <w:color w:val="auto"/>
          <w:sz w:val="32"/>
          <w:szCs w:val="32"/>
          <w:lang w:val="en-US" w:eastAsia="zh-CN"/>
        </w:rPr>
        <w:t>食品抽检科</w:t>
      </w:r>
      <w:r>
        <w:rPr>
          <w:rFonts w:hint="eastAsia" w:ascii="方正仿宋_GBK" w:hAnsi="方正仿宋_GBK" w:eastAsia="方正仿宋_GBK" w:cs="方正仿宋_GBK"/>
          <w:color w:val="auto"/>
          <w:sz w:val="32"/>
          <w:szCs w:val="32"/>
        </w:rPr>
        <w:t>报告。</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w:t>
      </w:r>
      <w:r>
        <w:rPr>
          <w:rFonts w:hint="eastAsia" w:ascii="方正仿宋_GBK" w:hAnsi="方正仿宋_GBK" w:eastAsia="方正仿宋_GBK" w:cs="方正仿宋_GBK"/>
          <w:b/>
          <w:bCs/>
          <w:color w:val="auto"/>
          <w:sz w:val="32"/>
          <w:szCs w:val="32"/>
          <w:lang w:val="en-US" w:eastAsia="zh-CN"/>
        </w:rPr>
        <w:t>九</w:t>
      </w:r>
      <w:r>
        <w:rPr>
          <w:rFonts w:hint="eastAsia" w:ascii="方正仿宋_GBK" w:hAnsi="方正仿宋_GBK" w:eastAsia="方正仿宋_GBK" w:cs="方正仿宋_GBK"/>
          <w:b/>
          <w:bCs/>
          <w:color w:val="auto"/>
          <w:sz w:val="32"/>
          <w:szCs w:val="32"/>
        </w:rPr>
        <w:t xml:space="preserve">条 </w:t>
      </w:r>
      <w:r>
        <w:rPr>
          <w:rFonts w:hint="eastAsia" w:ascii="方正仿宋_GBK" w:hAnsi="方正仿宋_GBK" w:eastAsia="方正仿宋_GBK" w:cs="方正仿宋_GBK"/>
          <w:color w:val="auto"/>
          <w:sz w:val="32"/>
          <w:szCs w:val="32"/>
        </w:rPr>
        <w:t>承检机构</w:t>
      </w:r>
      <w:r>
        <w:rPr>
          <w:rFonts w:hint="eastAsia" w:ascii="方正仿宋_GBK" w:hAnsi="方正仿宋_GBK" w:eastAsia="方正仿宋_GBK" w:cs="方正仿宋_GBK"/>
          <w:color w:val="auto"/>
          <w:sz w:val="32"/>
          <w:szCs w:val="32"/>
          <w:lang w:val="en-US" w:eastAsia="zh-CN"/>
        </w:rPr>
        <w:t>存在以下</w:t>
      </w:r>
      <w:r>
        <w:rPr>
          <w:rFonts w:hint="eastAsia" w:ascii="方正仿宋_GBK" w:hAnsi="方正仿宋_GBK" w:eastAsia="方正仿宋_GBK" w:cs="方正仿宋_GBK"/>
          <w:color w:val="auto"/>
          <w:sz w:val="32"/>
          <w:szCs w:val="32"/>
        </w:rPr>
        <w:t>情形之一的，应在5个工作日内向</w:t>
      </w:r>
      <w:r>
        <w:rPr>
          <w:rFonts w:hint="eastAsia" w:ascii="方正仿宋_GBK" w:hAnsi="方正仿宋_GBK" w:eastAsia="方正仿宋_GBK" w:cs="方正仿宋_GBK"/>
          <w:color w:val="auto"/>
          <w:sz w:val="32"/>
          <w:szCs w:val="32"/>
          <w:lang w:eastAsia="zh-CN"/>
        </w:rPr>
        <w:t>市局</w:t>
      </w:r>
      <w:r>
        <w:rPr>
          <w:rFonts w:hint="eastAsia" w:ascii="方正仿宋_GBK" w:hAnsi="方正仿宋_GBK" w:eastAsia="方正仿宋_GBK" w:cs="方正仿宋_GBK"/>
          <w:color w:val="auto"/>
          <w:sz w:val="32"/>
          <w:szCs w:val="32"/>
        </w:rPr>
        <w:t>食品抽检</w:t>
      </w:r>
      <w:r>
        <w:rPr>
          <w:rFonts w:hint="eastAsia" w:ascii="方正仿宋_GBK" w:hAnsi="方正仿宋_GBK" w:eastAsia="方正仿宋_GBK" w:cs="方正仿宋_GBK"/>
          <w:color w:val="auto"/>
          <w:sz w:val="32"/>
          <w:szCs w:val="32"/>
          <w:lang w:eastAsia="zh-CN"/>
        </w:rPr>
        <w:t>科和认证认评科</w:t>
      </w:r>
      <w:r>
        <w:rPr>
          <w:rFonts w:hint="eastAsia" w:ascii="方正仿宋_GBK" w:hAnsi="方正仿宋_GBK" w:eastAsia="方正仿宋_GBK" w:cs="方正仿宋_GBK"/>
          <w:color w:val="auto"/>
          <w:sz w:val="32"/>
          <w:szCs w:val="32"/>
        </w:rPr>
        <w:t>书面报告：</w:t>
      </w:r>
    </w:p>
    <w:p>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因机构划转、兼并重组等，导致单位名称、资质、检验能力等发生变化的;</w:t>
      </w:r>
    </w:p>
    <w:p>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不再具备相关检验资质的;</w:t>
      </w:r>
    </w:p>
    <w:p>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与被抽检食品生产经营企业有股份关系、长期委托检验合同、战略合作协议等利益关系的;</w:t>
      </w:r>
    </w:p>
    <w:p>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color w:val="auto"/>
          <w:sz w:val="32"/>
          <w:szCs w:val="32"/>
        </w:rPr>
        <w:t>不能按要求承担抽样检验工作的;</w:t>
      </w:r>
    </w:p>
    <w:p>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其他应当主动报告的情况。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420" w:leftChars="20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after="156" w:afterLines="50" w:line="590" w:lineRule="exact"/>
        <w:ind w:firstLine="0" w:firstLineChars="0"/>
        <w:jc w:val="center"/>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考核与管理</w:t>
      </w:r>
    </w:p>
    <w:p>
      <w:pPr>
        <w:keepNext w:val="0"/>
        <w:keepLines w:val="0"/>
        <w:pageBreakBefore w:val="0"/>
        <w:widowControl/>
        <w:kinsoku w:val="0"/>
        <w:wordWrap/>
        <w:overflowPunct/>
        <w:topLinePunct w:val="0"/>
        <w:autoSpaceDE w:val="0"/>
        <w:autoSpaceDN w:val="0"/>
        <w:bidi w:val="0"/>
        <w:adjustRightInd w:val="0"/>
        <w:snapToGrid w:val="0"/>
        <w:spacing w:before="0" w:beforeAutospacing="0" w:line="590" w:lineRule="exact"/>
        <w:ind w:right="0" w:firstLine="643" w:firstLineChars="20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w:t>
      </w:r>
      <w:r>
        <w:rPr>
          <w:rFonts w:hint="eastAsia" w:ascii="方正仿宋_GBK" w:hAnsi="方正仿宋_GBK" w:eastAsia="方正仿宋_GBK" w:cs="方正仿宋_GBK"/>
          <w:b/>
          <w:bCs/>
          <w:color w:val="auto"/>
          <w:sz w:val="32"/>
          <w:szCs w:val="32"/>
          <w:lang w:val="en-US" w:eastAsia="zh-CN"/>
        </w:rPr>
        <w:t>十</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color w:val="auto"/>
          <w:spacing w:val="19"/>
          <w:sz w:val="31"/>
          <w:szCs w:val="31"/>
          <w:lang w:val="en-US" w:eastAsia="zh-CN"/>
        </w:rPr>
        <w:t xml:space="preserve"> </w:t>
      </w:r>
      <w:r>
        <w:rPr>
          <w:rFonts w:hint="eastAsia" w:ascii="方正仿宋_GBK" w:hAnsi="方正仿宋_GBK" w:eastAsia="方正仿宋_GBK" w:cs="方正仿宋_GBK"/>
          <w:color w:val="auto"/>
          <w:sz w:val="32"/>
          <w:szCs w:val="32"/>
        </w:rPr>
        <w:t>承检机构管理主要是对食品安全抽样检验相关法律法规及委托项目合同书要求的落实情况、食品安全抽样检验任务的执行情况等，开展监督检查并提出处理意见。</w:t>
      </w:r>
    </w:p>
    <w:p>
      <w:pPr>
        <w:keepNext w:val="0"/>
        <w:keepLines w:val="0"/>
        <w:pageBreakBefore w:val="0"/>
        <w:widowControl/>
        <w:kinsoku w:val="0"/>
        <w:wordWrap/>
        <w:overflowPunct/>
        <w:topLinePunct w:val="0"/>
        <w:autoSpaceDE w:val="0"/>
        <w:autoSpaceDN w:val="0"/>
        <w:bidi w:val="0"/>
        <w:adjustRightInd w:val="0"/>
        <w:snapToGrid w:val="0"/>
        <w:spacing w:beforeAutospacing="0" w:line="590" w:lineRule="exact"/>
        <w:ind w:firstLine="643" w:firstLineChars="20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第十</w:t>
      </w:r>
      <w:r>
        <w:rPr>
          <w:rFonts w:hint="eastAsia" w:ascii="方正仿宋_GBK" w:hAnsi="方正仿宋_GBK" w:eastAsia="方正仿宋_GBK" w:cs="方正仿宋_GBK"/>
          <w:b/>
          <w:bCs/>
          <w:color w:val="auto"/>
          <w:sz w:val="32"/>
          <w:szCs w:val="32"/>
          <w:lang w:val="en-US" w:eastAsia="zh-CN"/>
        </w:rPr>
        <w:t>一</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color w:val="auto"/>
          <w:sz w:val="32"/>
          <w:szCs w:val="32"/>
        </w:rPr>
        <w:t xml:space="preserve"> 承检机构管理应当包括实验室技术能力考核、现场检查、数据抽查、日常工作质量考核</w:t>
      </w:r>
      <w:r>
        <w:rPr>
          <w:rFonts w:hint="eastAsia" w:ascii="方正仿宋_GBK" w:hAnsi="方正仿宋_GBK" w:eastAsia="方正仿宋_GBK" w:cs="方正仿宋_GBK"/>
          <w:color w:val="auto"/>
          <w:sz w:val="32"/>
          <w:szCs w:val="32"/>
          <w:lang w:eastAsia="zh-CN"/>
        </w:rPr>
        <w:t>等</w:t>
      </w:r>
      <w:r>
        <w:rPr>
          <w:rFonts w:hint="eastAsia" w:ascii="方正仿宋_GBK" w:hAnsi="方正仿宋_GBK" w:eastAsia="方正仿宋_GBK" w:cs="方正仿宋_GBK"/>
          <w:color w:val="auto"/>
          <w:sz w:val="32"/>
          <w:szCs w:val="32"/>
        </w:rPr>
        <w:t>内容。所有考核</w:t>
      </w:r>
      <w:r>
        <w:rPr>
          <w:rFonts w:hint="eastAsia" w:ascii="方正仿宋_GBK" w:hAnsi="方正仿宋_GBK" w:eastAsia="方正仿宋_GBK" w:cs="方正仿宋_GBK"/>
          <w:color w:val="auto"/>
          <w:sz w:val="32"/>
          <w:szCs w:val="32"/>
          <w:lang w:eastAsia="zh-CN"/>
        </w:rPr>
        <w:t>管理</w:t>
      </w:r>
      <w:r>
        <w:rPr>
          <w:rFonts w:hint="eastAsia" w:ascii="方正仿宋_GBK" w:hAnsi="方正仿宋_GBK" w:eastAsia="方正仿宋_GBK" w:cs="方正仿宋_GBK"/>
          <w:color w:val="auto"/>
          <w:sz w:val="32"/>
          <w:szCs w:val="32"/>
        </w:rPr>
        <w:t>结果纳入对承检机构的综合评价。</w:t>
      </w:r>
    </w:p>
    <w:p>
      <w:pPr>
        <w:keepNext w:val="0"/>
        <w:keepLines w:val="0"/>
        <w:pageBreakBefore w:val="0"/>
        <w:widowControl/>
        <w:kinsoku w:val="0"/>
        <w:wordWrap/>
        <w:overflowPunct/>
        <w:topLinePunct w:val="0"/>
        <w:autoSpaceDE w:val="0"/>
        <w:autoSpaceDN w:val="0"/>
        <w:bidi w:val="0"/>
        <w:adjustRightInd w:val="0"/>
        <w:snapToGrid w:val="0"/>
        <w:spacing w:beforeAutospacing="0" w:line="590" w:lineRule="exact"/>
        <w:ind w:firstLine="643" w:firstLineChars="200"/>
        <w:jc w:val="both"/>
        <w:textAlignment w:val="baseline"/>
        <w:rPr>
          <w:rFonts w:hint="eastAsia" w:ascii="方正仿宋_GBK" w:hAnsi="方正仿宋_GBK" w:eastAsia="方正仿宋_GBK" w:cs="方正仿宋_GBK"/>
          <w:color w:val="auto"/>
          <w:sz w:val="32"/>
          <w:szCs w:val="32"/>
        </w:rPr>
      </w:pPr>
      <w:bookmarkStart w:id="3" w:name="OLE_LINK2"/>
      <w:r>
        <w:rPr>
          <w:rFonts w:hint="eastAsia" w:ascii="方正仿宋_GBK" w:hAnsi="方正仿宋_GBK" w:eastAsia="方正仿宋_GBK" w:cs="方正仿宋_GBK"/>
          <w:b/>
          <w:bCs/>
          <w:color w:val="auto"/>
          <w:sz w:val="32"/>
          <w:szCs w:val="32"/>
        </w:rPr>
        <w:t>第十</w:t>
      </w:r>
      <w:r>
        <w:rPr>
          <w:rFonts w:hint="eastAsia" w:ascii="方正仿宋_GBK" w:hAnsi="方正仿宋_GBK" w:eastAsia="方正仿宋_GBK" w:cs="方正仿宋_GBK"/>
          <w:b/>
          <w:bCs/>
          <w:color w:val="auto"/>
          <w:sz w:val="32"/>
          <w:szCs w:val="32"/>
          <w:lang w:val="en-US" w:eastAsia="zh-CN"/>
        </w:rPr>
        <w:t>二</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eastAsia="zh-CN"/>
        </w:rPr>
        <w:t>市</w:t>
      </w:r>
      <w:r>
        <w:rPr>
          <w:rFonts w:hint="eastAsia" w:ascii="方正仿宋_GBK" w:hAnsi="方正仿宋_GBK" w:eastAsia="方正仿宋_GBK" w:cs="方正仿宋_GBK"/>
          <w:color w:val="auto"/>
          <w:sz w:val="32"/>
          <w:szCs w:val="32"/>
        </w:rPr>
        <w:t>局不定期组织对承检机构实验室技术能力考核。考核内容包括：</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Autospacing="0" w:line="590" w:lineRule="exact"/>
        <w:ind w:firstLine="640" w:firstLineChars="20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留样复核检验</w:t>
      </w:r>
      <w:r>
        <w:rPr>
          <w:rFonts w:hint="eastAsia" w:ascii="方正仿宋_GBK" w:hAnsi="方正仿宋_GBK" w:eastAsia="方正仿宋_GBK" w:cs="方正仿宋_GBK"/>
          <w:color w:val="auto"/>
          <w:sz w:val="32"/>
          <w:szCs w:val="32"/>
        </w:rPr>
        <w:t>：从已</w:t>
      </w:r>
      <w:r>
        <w:rPr>
          <w:rFonts w:hint="eastAsia" w:ascii="方正仿宋_GBK" w:hAnsi="方正仿宋_GBK" w:eastAsia="方正仿宋_GBK" w:cs="方正仿宋_GBK"/>
          <w:color w:val="auto"/>
          <w:sz w:val="32"/>
          <w:szCs w:val="32"/>
          <w:highlight w:val="none"/>
        </w:rPr>
        <w:t>检样品的备样中</w:t>
      </w:r>
      <w:r>
        <w:rPr>
          <w:rFonts w:hint="eastAsia" w:ascii="方正仿宋_GBK" w:hAnsi="方正仿宋_GBK" w:eastAsia="方正仿宋_GBK" w:cs="方正仿宋_GBK"/>
          <w:color w:val="auto"/>
          <w:sz w:val="32"/>
          <w:szCs w:val="32"/>
          <w:highlight w:val="none"/>
          <w:lang w:eastAsia="zh-CN"/>
        </w:rPr>
        <w:t>随机</w:t>
      </w:r>
      <w:r>
        <w:rPr>
          <w:rFonts w:hint="eastAsia" w:ascii="方正仿宋_GBK" w:hAnsi="方正仿宋_GBK" w:eastAsia="方正仿宋_GBK" w:cs="方正仿宋_GBK"/>
          <w:color w:val="auto"/>
          <w:sz w:val="32"/>
          <w:szCs w:val="32"/>
        </w:rPr>
        <w:t>抽取</w:t>
      </w:r>
      <w:r>
        <w:rPr>
          <w:rFonts w:hint="eastAsia" w:ascii="方正仿宋_GBK" w:hAnsi="方正仿宋_GBK" w:eastAsia="方正仿宋_GBK" w:cs="方正仿宋_GBK"/>
          <w:color w:val="auto"/>
          <w:sz w:val="32"/>
          <w:szCs w:val="32"/>
          <w:lang w:eastAsia="zh-CN"/>
        </w:rPr>
        <w:t>相关备样</w:t>
      </w:r>
      <w:r>
        <w:rPr>
          <w:rFonts w:hint="eastAsia" w:ascii="方正仿宋_GBK" w:hAnsi="方正仿宋_GBK" w:eastAsia="方正仿宋_GBK" w:cs="方正仿宋_GBK"/>
          <w:color w:val="auto"/>
          <w:sz w:val="32"/>
          <w:szCs w:val="32"/>
        </w:rPr>
        <w:t>，由指定的检验机构进行复测；</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Autospacing="0" w:line="590" w:lineRule="exact"/>
        <w:ind w:firstLine="640" w:firstLineChars="20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盲样测试考核：</w:t>
      </w:r>
      <w:r>
        <w:rPr>
          <w:rFonts w:hint="eastAsia" w:ascii="方正仿宋_GBK" w:hAnsi="方正仿宋_GBK" w:eastAsia="方正仿宋_GBK" w:cs="方正仿宋_GBK"/>
          <w:color w:val="auto"/>
          <w:sz w:val="32"/>
          <w:szCs w:val="32"/>
          <w:lang w:eastAsia="zh-CN"/>
        </w:rPr>
        <w:t>市</w:t>
      </w:r>
      <w:r>
        <w:rPr>
          <w:rFonts w:hint="eastAsia" w:ascii="方正仿宋_GBK" w:hAnsi="方正仿宋_GBK" w:eastAsia="方正仿宋_GBK" w:cs="方正仿宋_GBK"/>
          <w:color w:val="auto"/>
          <w:sz w:val="32"/>
          <w:szCs w:val="32"/>
        </w:rPr>
        <w:t>局组织与食品安全抽样检验任务相关的盲样测试。</w:t>
      </w:r>
    </w:p>
    <w:p>
      <w:pPr>
        <w:keepNext w:val="0"/>
        <w:keepLines w:val="0"/>
        <w:pageBreakBefore w:val="0"/>
        <w:widowControl/>
        <w:kinsoku w:val="0"/>
        <w:wordWrap/>
        <w:overflowPunct/>
        <w:topLinePunct w:val="0"/>
        <w:autoSpaceDE w:val="0"/>
        <w:autoSpaceDN w:val="0"/>
        <w:bidi w:val="0"/>
        <w:adjustRightInd w:val="0"/>
        <w:snapToGrid w:val="0"/>
        <w:spacing w:beforeAutospacing="0" w:line="590" w:lineRule="exact"/>
        <w:ind w:firstLine="643" w:firstLineChars="200"/>
        <w:jc w:val="both"/>
        <w:textAlignment w:val="baseline"/>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bCs/>
          <w:color w:val="auto"/>
          <w:sz w:val="32"/>
          <w:szCs w:val="32"/>
        </w:rPr>
        <w:t>第十</w:t>
      </w:r>
      <w:r>
        <w:rPr>
          <w:rFonts w:hint="eastAsia" w:ascii="方正仿宋_GBK" w:hAnsi="方正仿宋_GBK" w:eastAsia="方正仿宋_GBK" w:cs="方正仿宋_GBK"/>
          <w:b/>
          <w:bCs/>
          <w:color w:val="auto"/>
          <w:sz w:val="32"/>
          <w:szCs w:val="32"/>
          <w:lang w:val="en-US" w:eastAsia="zh-CN"/>
        </w:rPr>
        <w:t>三</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eastAsia="zh-CN"/>
        </w:rPr>
        <w:t>市</w:t>
      </w:r>
      <w:r>
        <w:rPr>
          <w:rFonts w:hint="eastAsia" w:ascii="方正仿宋_GBK" w:hAnsi="方正仿宋_GBK" w:eastAsia="方正仿宋_GBK" w:cs="方正仿宋_GBK"/>
          <w:color w:val="auto"/>
          <w:sz w:val="32"/>
          <w:szCs w:val="32"/>
        </w:rPr>
        <w:t>局组织检查组对承检机构实施现场检查</w:t>
      </w:r>
      <w:r>
        <w:rPr>
          <w:rFonts w:hint="eastAsia" w:ascii="方正仿宋_GBK" w:hAnsi="方正仿宋_GBK" w:eastAsia="方正仿宋_GBK" w:cs="方正仿宋_GBK"/>
          <w:color w:val="auto"/>
          <w:sz w:val="32"/>
          <w:szCs w:val="32"/>
          <w:lang w:eastAsia="zh-CN"/>
        </w:rPr>
        <w:t>，主要是针对承检机构存在被投诉或被举报、数据系统性异常、不合格率或风险发现率低、初检结论被推翻、留样复核检验和盲样测试考核未通过、管理过程中发现问题等，由检查组提出检查结论。</w:t>
      </w:r>
      <w:r>
        <w:rPr>
          <w:rFonts w:hint="eastAsia" w:ascii="方正仿宋_GBK" w:hAnsi="方正仿宋_GBK" w:eastAsia="方正仿宋_GBK" w:cs="方正仿宋_GBK"/>
          <w:color w:val="auto"/>
          <w:spacing w:val="-1"/>
          <w:sz w:val="32"/>
          <w:szCs w:val="32"/>
        </w:rPr>
        <w:t>现场检查可采取常规抽查和飞行检查的方式，必</w:t>
      </w:r>
      <w:r>
        <w:rPr>
          <w:rFonts w:hint="eastAsia" w:ascii="方正仿宋_GBK" w:hAnsi="方正仿宋_GBK" w:eastAsia="方正仿宋_GBK" w:cs="方正仿宋_GBK"/>
          <w:color w:val="auto"/>
          <w:sz w:val="32"/>
          <w:szCs w:val="32"/>
        </w:rPr>
        <w:t>要时联合认</w:t>
      </w:r>
      <w:r>
        <w:rPr>
          <w:rFonts w:hint="eastAsia" w:ascii="方正仿宋_GBK" w:hAnsi="方正仿宋_GBK" w:eastAsia="方正仿宋_GBK" w:cs="方正仿宋_GBK"/>
          <w:color w:val="auto"/>
          <w:sz w:val="32"/>
          <w:szCs w:val="32"/>
          <w:lang w:val="en-US" w:eastAsia="zh-CN"/>
        </w:rPr>
        <w:t>证</w:t>
      </w:r>
      <w:r>
        <w:rPr>
          <w:rFonts w:hint="eastAsia" w:ascii="方正仿宋_GBK" w:hAnsi="方正仿宋_GBK" w:eastAsia="方正仿宋_GBK" w:cs="方正仿宋_GBK"/>
          <w:color w:val="auto"/>
          <w:spacing w:val="-13"/>
          <w:sz w:val="32"/>
          <w:szCs w:val="32"/>
        </w:rPr>
        <w:t>检</w:t>
      </w:r>
      <w:r>
        <w:rPr>
          <w:rFonts w:hint="eastAsia" w:ascii="方正仿宋_GBK" w:hAnsi="方正仿宋_GBK" w:eastAsia="方正仿宋_GBK" w:cs="方正仿宋_GBK"/>
          <w:color w:val="auto"/>
          <w:spacing w:val="-8"/>
          <w:sz w:val="32"/>
          <w:szCs w:val="32"/>
        </w:rPr>
        <w:t>测、执法稽查等部门共同开展。</w:t>
      </w:r>
    </w:p>
    <w:bookmarkEnd w:id="3"/>
    <w:p>
      <w:pPr>
        <w:keepNext w:val="0"/>
        <w:keepLines w:val="0"/>
        <w:pageBreakBefore w:val="0"/>
        <w:widowControl/>
        <w:kinsoku w:val="0"/>
        <w:wordWrap/>
        <w:overflowPunct/>
        <w:topLinePunct w:val="0"/>
        <w:autoSpaceDE w:val="0"/>
        <w:autoSpaceDN w:val="0"/>
        <w:bidi w:val="0"/>
        <w:adjustRightInd w:val="0"/>
        <w:snapToGrid w:val="0"/>
        <w:spacing w:beforeAutospacing="0" w:line="590" w:lineRule="exact"/>
        <w:ind w:firstLine="643" w:firstLineChars="20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第十</w:t>
      </w:r>
      <w:r>
        <w:rPr>
          <w:rFonts w:hint="eastAsia" w:ascii="方正仿宋_GBK" w:hAnsi="方正仿宋_GBK" w:eastAsia="方正仿宋_GBK" w:cs="方正仿宋_GBK"/>
          <w:b/>
          <w:bCs/>
          <w:color w:val="auto"/>
          <w:sz w:val="32"/>
          <w:szCs w:val="32"/>
          <w:lang w:val="en-US" w:eastAsia="zh-CN"/>
        </w:rPr>
        <w:t>四</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eastAsia="zh-CN"/>
        </w:rPr>
        <w:t>市</w:t>
      </w:r>
      <w:r>
        <w:rPr>
          <w:rFonts w:hint="eastAsia" w:ascii="方正仿宋_GBK" w:hAnsi="方正仿宋_GBK" w:eastAsia="方正仿宋_GBK" w:cs="方正仿宋_GBK"/>
          <w:color w:val="auto"/>
          <w:sz w:val="32"/>
          <w:szCs w:val="32"/>
        </w:rPr>
        <w:t>局定期组织对承检机构填报</w:t>
      </w:r>
      <w:r>
        <w:rPr>
          <w:rFonts w:hint="eastAsia" w:ascii="方正仿宋_GBK" w:hAnsi="方正仿宋_GBK" w:eastAsia="方正仿宋_GBK" w:cs="方正仿宋_GBK"/>
          <w:color w:val="auto"/>
          <w:sz w:val="32"/>
          <w:szCs w:val="32"/>
          <w:lang w:eastAsia="zh-CN"/>
        </w:rPr>
        <w:t>国家食品安全抽样检验信息系统</w:t>
      </w:r>
      <w:r>
        <w:rPr>
          <w:rFonts w:hint="eastAsia" w:ascii="方正仿宋_GBK" w:hAnsi="方正仿宋_GBK" w:eastAsia="方正仿宋_GBK" w:cs="方正仿宋_GBK"/>
          <w:color w:val="auto"/>
          <w:sz w:val="32"/>
          <w:szCs w:val="32"/>
        </w:rPr>
        <w:t>数据的准确性、规范性、及时性等进行抽查。</w:t>
      </w:r>
    </w:p>
    <w:p>
      <w:pPr>
        <w:keepNext w:val="0"/>
        <w:keepLines w:val="0"/>
        <w:pageBreakBefore w:val="0"/>
        <w:widowControl/>
        <w:kinsoku w:val="0"/>
        <w:wordWrap/>
        <w:overflowPunct/>
        <w:topLinePunct w:val="0"/>
        <w:autoSpaceDE w:val="0"/>
        <w:autoSpaceDN w:val="0"/>
        <w:bidi w:val="0"/>
        <w:adjustRightInd w:val="0"/>
        <w:snapToGrid w:val="0"/>
        <w:spacing w:beforeAutospacing="0" w:line="590" w:lineRule="exact"/>
        <w:ind w:firstLine="643" w:firstLineChars="20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第十</w:t>
      </w:r>
      <w:r>
        <w:rPr>
          <w:rFonts w:hint="eastAsia" w:ascii="方正仿宋_GBK" w:hAnsi="方正仿宋_GBK" w:eastAsia="方正仿宋_GBK" w:cs="方正仿宋_GBK"/>
          <w:b/>
          <w:bCs/>
          <w:color w:val="auto"/>
          <w:sz w:val="32"/>
          <w:szCs w:val="32"/>
          <w:lang w:val="en-US" w:eastAsia="zh-CN"/>
        </w:rPr>
        <w:t>五</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eastAsia="zh-CN"/>
        </w:rPr>
        <w:t>市</w:t>
      </w:r>
      <w:r>
        <w:rPr>
          <w:rFonts w:hint="eastAsia" w:ascii="方正仿宋_GBK" w:hAnsi="方正仿宋_GBK" w:eastAsia="方正仿宋_GBK" w:cs="方正仿宋_GBK"/>
          <w:color w:val="auto"/>
          <w:sz w:val="32"/>
          <w:szCs w:val="32"/>
        </w:rPr>
        <w:t>局定期对承检机构开展日常</w:t>
      </w:r>
      <w:r>
        <w:rPr>
          <w:rFonts w:hint="eastAsia" w:ascii="方正仿宋_GBK" w:hAnsi="方正仿宋_GBK" w:eastAsia="方正仿宋_GBK" w:cs="方正仿宋_GBK"/>
          <w:color w:val="auto"/>
          <w:sz w:val="32"/>
          <w:szCs w:val="32"/>
          <w:lang w:eastAsia="zh-CN"/>
        </w:rPr>
        <w:t>工作质量</w:t>
      </w:r>
      <w:r>
        <w:rPr>
          <w:rFonts w:hint="eastAsia" w:ascii="方正仿宋_GBK" w:hAnsi="方正仿宋_GBK" w:eastAsia="方正仿宋_GBK" w:cs="方正仿宋_GBK"/>
          <w:color w:val="auto"/>
          <w:sz w:val="32"/>
          <w:szCs w:val="32"/>
        </w:rPr>
        <w:t>考核。考核内容包括：</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line="590" w:lineRule="exact"/>
        <w:ind w:firstLine="640" w:firstLineChars="20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napToGrid w:val="0"/>
          <w:color w:val="auto"/>
          <w:kern w:val="0"/>
          <w:sz w:val="32"/>
          <w:szCs w:val="32"/>
          <w:lang w:val="en-US" w:eastAsia="en-US" w:bidi="ar-SA"/>
        </w:rPr>
        <w:t>（一）</w:t>
      </w:r>
      <w:r>
        <w:rPr>
          <w:rFonts w:hint="eastAsia" w:ascii="方正仿宋_GBK" w:hAnsi="方正仿宋_GBK" w:eastAsia="方正仿宋_GBK" w:cs="方正仿宋_GBK"/>
          <w:color w:val="auto"/>
          <w:sz w:val="32"/>
          <w:szCs w:val="32"/>
        </w:rPr>
        <w:t>按照计划和合同的安排以及</w:t>
      </w:r>
      <w:r>
        <w:rPr>
          <w:rFonts w:hint="eastAsia" w:ascii="方正仿宋_GBK" w:hAnsi="方正仿宋_GBK" w:eastAsia="方正仿宋_GBK" w:cs="方正仿宋_GBK"/>
          <w:color w:val="auto"/>
          <w:sz w:val="32"/>
          <w:szCs w:val="32"/>
          <w:lang w:eastAsia="zh-CN"/>
        </w:rPr>
        <w:t>市局</w:t>
      </w:r>
      <w:r>
        <w:rPr>
          <w:rFonts w:hint="eastAsia" w:ascii="方正仿宋_GBK" w:hAnsi="方正仿宋_GBK" w:eastAsia="方正仿宋_GBK" w:cs="方正仿宋_GBK"/>
          <w:color w:val="auto"/>
          <w:sz w:val="32"/>
          <w:szCs w:val="32"/>
        </w:rPr>
        <w:t>要求，抽样检验任务完成情况；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line="590" w:lineRule="exact"/>
        <w:ind w:firstLine="640" w:firstLineChars="20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napToGrid w:val="0"/>
          <w:color w:val="auto"/>
          <w:kern w:val="0"/>
          <w:sz w:val="32"/>
          <w:szCs w:val="32"/>
          <w:lang w:val="en-US" w:eastAsia="en-US" w:bidi="ar-SA"/>
        </w:rPr>
        <w:t>（二）</w:t>
      </w:r>
      <w:r>
        <w:rPr>
          <w:rFonts w:hint="eastAsia" w:ascii="方正仿宋_GBK" w:hAnsi="方正仿宋_GBK" w:eastAsia="方正仿宋_GBK" w:cs="方正仿宋_GBK"/>
          <w:color w:val="auto"/>
          <w:sz w:val="32"/>
          <w:szCs w:val="32"/>
        </w:rPr>
        <w:t>食品安全抽检监测</w:t>
      </w:r>
      <w:r>
        <w:rPr>
          <w:rFonts w:hint="eastAsia" w:ascii="方正仿宋_GBK" w:hAnsi="方正仿宋_GBK" w:eastAsia="方正仿宋_GBK" w:cs="方正仿宋_GBK"/>
          <w:color w:val="auto"/>
          <w:sz w:val="32"/>
          <w:szCs w:val="32"/>
          <w:lang w:val="en-US" w:eastAsia="zh-CN"/>
        </w:rPr>
        <w:t>不合格</w:t>
      </w:r>
      <w:r>
        <w:rPr>
          <w:rFonts w:hint="eastAsia" w:ascii="方正仿宋_GBK" w:hAnsi="方正仿宋_GBK" w:eastAsia="方正仿宋_GBK" w:cs="方正仿宋_GBK"/>
          <w:color w:val="auto"/>
          <w:sz w:val="32"/>
          <w:szCs w:val="32"/>
        </w:rPr>
        <w:t>问题发现率；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line="590" w:lineRule="exact"/>
        <w:ind w:firstLine="640" w:firstLineChars="20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napToGrid w:val="0"/>
          <w:color w:val="auto"/>
          <w:kern w:val="0"/>
          <w:sz w:val="32"/>
          <w:szCs w:val="32"/>
          <w:lang w:val="en-US" w:eastAsia="en-US" w:bidi="ar-SA"/>
        </w:rPr>
        <w:t>（</w:t>
      </w:r>
      <w:r>
        <w:rPr>
          <w:rFonts w:hint="eastAsia" w:ascii="方正仿宋_GBK" w:hAnsi="方正仿宋_GBK" w:eastAsia="方正仿宋_GBK" w:cs="方正仿宋_GBK"/>
          <w:snapToGrid w:val="0"/>
          <w:color w:val="auto"/>
          <w:kern w:val="0"/>
          <w:sz w:val="32"/>
          <w:szCs w:val="32"/>
          <w:lang w:val="en-US" w:eastAsia="zh-CN" w:bidi="ar-SA"/>
        </w:rPr>
        <w:t>三</w:t>
      </w:r>
      <w:r>
        <w:rPr>
          <w:rFonts w:hint="eastAsia" w:ascii="方正仿宋_GBK" w:hAnsi="方正仿宋_GBK" w:eastAsia="方正仿宋_GBK" w:cs="方正仿宋_GBK"/>
          <w:snapToGrid w:val="0"/>
          <w:color w:val="auto"/>
          <w:kern w:val="0"/>
          <w:sz w:val="32"/>
          <w:szCs w:val="32"/>
          <w:lang w:val="en-US" w:eastAsia="en-US" w:bidi="ar-SA"/>
        </w:rPr>
        <w:t>）</w:t>
      </w:r>
      <w:r>
        <w:rPr>
          <w:rFonts w:hint="eastAsia" w:ascii="方正仿宋_GBK" w:hAnsi="方正仿宋_GBK" w:eastAsia="方正仿宋_GBK" w:cs="方正仿宋_GBK"/>
          <w:color w:val="auto"/>
          <w:sz w:val="32"/>
          <w:szCs w:val="32"/>
        </w:rPr>
        <w:t>复检、异议的受理、审核与答复；</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line="590" w:lineRule="exact"/>
        <w:ind w:firstLine="640" w:firstLineChars="200"/>
        <w:jc w:val="both"/>
        <w:textAlignment w:val="baseline"/>
        <w:rPr>
          <w:rFonts w:hint="eastAsia" w:ascii="方正仿宋_GBK" w:hAnsi="方正仿宋_GBK" w:eastAsia="方正仿宋_GBK" w:cs="方正仿宋_GBK"/>
          <w:b w:val="0"/>
          <w:bCs w:val="0"/>
          <w:color w:val="auto"/>
          <w:lang w:val="en-US" w:eastAsia="zh-CN"/>
        </w:rPr>
      </w:pPr>
      <w:r>
        <w:rPr>
          <w:rFonts w:hint="eastAsia" w:ascii="方正仿宋_GBK" w:hAnsi="方正仿宋_GBK" w:eastAsia="方正仿宋_GBK" w:cs="方正仿宋_GBK"/>
          <w:snapToGrid w:val="0"/>
          <w:color w:val="auto"/>
          <w:kern w:val="0"/>
          <w:sz w:val="32"/>
          <w:szCs w:val="32"/>
          <w:lang w:val="en-US" w:eastAsia="en-US" w:bidi="ar-SA"/>
        </w:rPr>
        <w:t>（</w:t>
      </w:r>
      <w:r>
        <w:rPr>
          <w:rFonts w:hint="eastAsia" w:ascii="方正仿宋_GBK" w:hAnsi="方正仿宋_GBK" w:eastAsia="方正仿宋_GBK" w:cs="方正仿宋_GBK"/>
          <w:snapToGrid w:val="0"/>
          <w:color w:val="auto"/>
          <w:kern w:val="0"/>
          <w:sz w:val="32"/>
          <w:szCs w:val="32"/>
          <w:lang w:val="en-US" w:eastAsia="zh-CN" w:bidi="ar-SA"/>
        </w:rPr>
        <w:t>四</w:t>
      </w:r>
      <w:r>
        <w:rPr>
          <w:rFonts w:hint="eastAsia" w:ascii="方正仿宋_GBK" w:hAnsi="方正仿宋_GBK" w:eastAsia="方正仿宋_GBK" w:cs="方正仿宋_GBK"/>
          <w:snapToGrid w:val="0"/>
          <w:color w:val="auto"/>
          <w:kern w:val="0"/>
          <w:sz w:val="32"/>
          <w:szCs w:val="32"/>
          <w:lang w:val="en-US" w:eastAsia="en-US" w:bidi="ar-SA"/>
        </w:rPr>
        <w:t>）</w:t>
      </w:r>
      <w:r>
        <w:rPr>
          <w:rFonts w:hint="eastAsia" w:ascii="方正仿宋_GBK" w:hAnsi="方正仿宋_GBK" w:eastAsia="方正仿宋_GBK" w:cs="方正仿宋_GBK"/>
          <w:b w:val="0"/>
          <w:bCs w:val="0"/>
          <w:color w:val="auto"/>
          <w:sz w:val="32"/>
          <w:szCs w:val="32"/>
          <w:lang w:eastAsia="zh-CN"/>
        </w:rPr>
        <w:t>食品安全抽检监测数据抽查问题率</w:t>
      </w:r>
    </w:p>
    <w:p>
      <w:pPr>
        <w:keepNext w:val="0"/>
        <w:keepLines w:val="0"/>
        <w:pageBreakBefore w:val="0"/>
        <w:widowControl/>
        <w:kinsoku w:val="0"/>
        <w:wordWrap/>
        <w:overflowPunct/>
        <w:topLinePunct w:val="0"/>
        <w:autoSpaceDE w:val="0"/>
        <w:autoSpaceDN w:val="0"/>
        <w:bidi w:val="0"/>
        <w:adjustRightInd w:val="0"/>
        <w:snapToGrid w:val="0"/>
        <w:spacing w:beforeAutospacing="0" w:line="590" w:lineRule="exact"/>
        <w:ind w:firstLine="640" w:firstLineChars="20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五</w:t>
      </w:r>
      <w:r>
        <w:rPr>
          <w:rFonts w:hint="eastAsia" w:ascii="方正仿宋_GBK" w:hAnsi="方正仿宋_GBK" w:eastAsia="方正仿宋_GBK" w:cs="方正仿宋_GBK"/>
          <w:color w:val="auto"/>
          <w:sz w:val="32"/>
          <w:szCs w:val="32"/>
        </w:rPr>
        <w:t>）其他需要考核的内容。</w:t>
      </w:r>
    </w:p>
    <w:p>
      <w:pPr>
        <w:keepNext w:val="0"/>
        <w:keepLines w:val="0"/>
        <w:pageBreakBefore w:val="0"/>
        <w:widowControl/>
        <w:kinsoku w:val="0"/>
        <w:wordWrap/>
        <w:overflowPunct/>
        <w:topLinePunct w:val="0"/>
        <w:autoSpaceDE w:val="0"/>
        <w:autoSpaceDN w:val="0"/>
        <w:bidi w:val="0"/>
        <w:adjustRightInd w:val="0"/>
        <w:snapToGrid w:val="0"/>
        <w:spacing w:beforeAutospacing="0" w:line="590" w:lineRule="exact"/>
        <w:ind w:firstLine="643" w:firstLineChars="200"/>
        <w:jc w:val="both"/>
        <w:textAlignment w:val="baseline"/>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b/>
          <w:bCs/>
          <w:color w:val="auto"/>
          <w:sz w:val="32"/>
          <w:szCs w:val="32"/>
        </w:rPr>
        <w:t>第十</w:t>
      </w:r>
      <w:r>
        <w:rPr>
          <w:rFonts w:hint="eastAsia" w:ascii="方正仿宋_GBK" w:hAnsi="方正仿宋_GBK" w:eastAsia="方正仿宋_GBK" w:cs="方正仿宋_GBK"/>
          <w:b/>
          <w:bCs/>
          <w:color w:val="auto"/>
          <w:sz w:val="32"/>
          <w:szCs w:val="32"/>
          <w:lang w:val="en-US" w:eastAsia="zh-CN"/>
        </w:rPr>
        <w:t>六</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b/>
          <w:bCs/>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市局对承检</w:t>
      </w:r>
      <w:r>
        <w:rPr>
          <w:rFonts w:hint="eastAsia" w:ascii="方正仿宋_GBK" w:hAnsi="方正仿宋_GBK" w:eastAsia="方正仿宋_GBK" w:cs="方正仿宋_GBK"/>
          <w:kern w:val="0"/>
          <w:sz w:val="32"/>
          <w:szCs w:val="32"/>
          <w:lang w:val="en-US" w:eastAsia="zh-CN" w:bidi="ar"/>
        </w:rPr>
        <w:t>机构采取百分制管理制度，任务进度、不合格率、数据质量问题等各指标按不同的权值进行分值管理，没到达时序指标要求的被相应扣分。年终考评最后分值相对落后的，作为重点监管对象。</w:t>
      </w:r>
    </w:p>
    <w:p>
      <w:pPr>
        <w:keepNext w:val="0"/>
        <w:keepLines w:val="0"/>
        <w:pageBreakBefore w:val="0"/>
        <w:widowControl/>
        <w:kinsoku w:val="0"/>
        <w:wordWrap/>
        <w:overflowPunct/>
        <w:topLinePunct w:val="0"/>
        <w:autoSpaceDE w:val="0"/>
        <w:autoSpaceDN w:val="0"/>
        <w:bidi w:val="0"/>
        <w:adjustRightInd w:val="0"/>
        <w:snapToGrid w:val="0"/>
        <w:spacing w:beforeAutospacing="0" w:line="590" w:lineRule="exact"/>
        <w:ind w:firstLine="643" w:firstLineChars="20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第十</w:t>
      </w:r>
      <w:r>
        <w:rPr>
          <w:rFonts w:hint="eastAsia" w:ascii="方正仿宋_GBK" w:hAnsi="方正仿宋_GBK" w:eastAsia="方正仿宋_GBK" w:cs="方正仿宋_GBK"/>
          <w:b/>
          <w:bCs/>
          <w:color w:val="auto"/>
          <w:sz w:val="32"/>
          <w:szCs w:val="32"/>
          <w:lang w:val="en-US" w:eastAsia="zh-CN"/>
        </w:rPr>
        <w:t>七</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eastAsia="zh-CN"/>
        </w:rPr>
        <w:t>市局</w:t>
      </w:r>
      <w:r>
        <w:rPr>
          <w:rFonts w:hint="eastAsia" w:ascii="方正仿宋_GBK" w:hAnsi="方正仿宋_GBK" w:eastAsia="方正仿宋_GBK" w:cs="方正仿宋_GBK"/>
          <w:color w:val="auto"/>
          <w:sz w:val="32"/>
          <w:szCs w:val="32"/>
        </w:rPr>
        <w:t>依据考核管理结果对承检机构进行综合评价，同时将</w:t>
      </w:r>
      <w:r>
        <w:rPr>
          <w:rFonts w:hint="eastAsia" w:ascii="方正仿宋_GBK" w:hAnsi="方正仿宋_GBK" w:eastAsia="方正仿宋_GBK" w:cs="方正仿宋_GBK"/>
          <w:color w:val="auto"/>
          <w:sz w:val="32"/>
          <w:szCs w:val="32"/>
          <w:lang w:eastAsia="zh-CN"/>
        </w:rPr>
        <w:t>综合</w:t>
      </w:r>
      <w:r>
        <w:rPr>
          <w:rFonts w:hint="eastAsia" w:ascii="方正仿宋_GBK" w:hAnsi="方正仿宋_GBK" w:eastAsia="方正仿宋_GBK" w:cs="方正仿宋_GBK"/>
          <w:color w:val="auto"/>
          <w:sz w:val="32"/>
          <w:szCs w:val="32"/>
        </w:rPr>
        <w:t>评价结果通报各</w:t>
      </w:r>
      <w:r>
        <w:rPr>
          <w:rFonts w:hint="eastAsia" w:ascii="方正仿宋_GBK" w:hAnsi="方正仿宋_GBK" w:eastAsia="方正仿宋_GBK" w:cs="方正仿宋_GBK"/>
          <w:color w:val="auto"/>
          <w:sz w:val="32"/>
          <w:szCs w:val="32"/>
          <w:lang w:eastAsia="zh-CN"/>
        </w:rPr>
        <w:t>县区、园区</w:t>
      </w:r>
      <w:r>
        <w:rPr>
          <w:rFonts w:hint="eastAsia" w:ascii="方正仿宋_GBK" w:hAnsi="方正仿宋_GBK" w:eastAsia="方正仿宋_GBK" w:cs="方正仿宋_GBK"/>
          <w:color w:val="auto"/>
          <w:sz w:val="32"/>
          <w:szCs w:val="32"/>
        </w:rPr>
        <w:t>市场监管部门。</w:t>
      </w:r>
    </w:p>
    <w:p>
      <w:pPr>
        <w:keepNext w:val="0"/>
        <w:keepLines w:val="0"/>
        <w:pageBreakBefore w:val="0"/>
        <w:widowControl/>
        <w:kinsoku w:val="0"/>
        <w:wordWrap/>
        <w:overflowPunct/>
        <w:topLinePunct w:val="0"/>
        <w:autoSpaceDE w:val="0"/>
        <w:autoSpaceDN w:val="0"/>
        <w:bidi w:val="0"/>
        <w:adjustRightInd w:val="0"/>
        <w:snapToGrid w:val="0"/>
        <w:spacing w:beforeAutospacing="0" w:line="590" w:lineRule="exact"/>
        <w:ind w:firstLine="643" w:firstLineChars="20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w:t>
      </w:r>
      <w:r>
        <w:rPr>
          <w:rFonts w:hint="eastAsia" w:ascii="方正仿宋_GBK" w:hAnsi="方正仿宋_GBK" w:eastAsia="方正仿宋_GBK" w:cs="方正仿宋_GBK"/>
          <w:b/>
          <w:bCs/>
          <w:color w:val="auto"/>
          <w:sz w:val="32"/>
          <w:szCs w:val="32"/>
          <w:lang w:val="en-US" w:eastAsia="zh-CN"/>
        </w:rPr>
        <w:t>十八</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color w:val="auto"/>
          <w:sz w:val="32"/>
          <w:szCs w:val="32"/>
        </w:rPr>
        <w:t xml:space="preserve"> 承检机构当年度抽样检验工作考核情况将作为</w:t>
      </w:r>
      <w:r>
        <w:rPr>
          <w:rFonts w:hint="eastAsia" w:ascii="方正仿宋_GBK" w:hAnsi="方正仿宋_GBK" w:eastAsia="方正仿宋_GBK" w:cs="方正仿宋_GBK"/>
          <w:color w:val="auto"/>
          <w:sz w:val="32"/>
          <w:szCs w:val="32"/>
          <w:lang w:eastAsia="zh-CN"/>
        </w:rPr>
        <w:t>市</w:t>
      </w:r>
      <w:r>
        <w:rPr>
          <w:rFonts w:hint="eastAsia" w:ascii="方正仿宋_GBK" w:hAnsi="方正仿宋_GBK" w:eastAsia="方正仿宋_GBK" w:cs="方正仿宋_GBK"/>
          <w:color w:val="auto"/>
          <w:sz w:val="32"/>
          <w:szCs w:val="32"/>
        </w:rPr>
        <w:t>局</w:t>
      </w:r>
      <w:r>
        <w:rPr>
          <w:rFonts w:hint="eastAsia" w:ascii="方正仿宋_GBK" w:hAnsi="方正仿宋_GBK" w:eastAsia="方正仿宋_GBK" w:cs="方正仿宋_GBK"/>
          <w:color w:val="auto"/>
          <w:sz w:val="32"/>
          <w:szCs w:val="32"/>
          <w:lang w:eastAsia="zh-CN"/>
        </w:rPr>
        <w:t>下年度委托</w:t>
      </w:r>
      <w:r>
        <w:rPr>
          <w:rFonts w:hint="eastAsia" w:ascii="方正仿宋_GBK" w:hAnsi="方正仿宋_GBK" w:eastAsia="方正仿宋_GBK" w:cs="方正仿宋_GBK"/>
          <w:color w:val="auto"/>
          <w:sz w:val="32"/>
          <w:szCs w:val="32"/>
        </w:rPr>
        <w:t>抽样检验任务的重要参考。</w:t>
      </w:r>
    </w:p>
    <w:p>
      <w:pPr>
        <w:keepNext w:val="0"/>
        <w:keepLines w:val="0"/>
        <w:pageBreakBefore w:val="0"/>
        <w:overflowPunct/>
        <w:topLinePunct w:val="0"/>
        <w:bidi w:val="0"/>
        <w:spacing w:line="590" w:lineRule="exact"/>
        <w:ind w:firstLine="640" w:firstLineChars="200"/>
        <w:rPr>
          <w:rFonts w:hint="eastAsia" w:ascii="仿宋_GB2312" w:hAnsi="仿宋_GB2312" w:eastAsia="仿宋_GB2312" w:cs="仿宋_GB2312"/>
          <w:color w:val="auto"/>
          <w:sz w:val="32"/>
          <w:szCs w:val="32"/>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after="156" w:afterLines="50" w:line="590" w:lineRule="exact"/>
        <w:ind w:firstLine="0" w:firstLineChars="0"/>
        <w:jc w:val="center"/>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责任与处理</w:t>
      </w:r>
    </w:p>
    <w:p>
      <w:pPr>
        <w:keepNext w:val="0"/>
        <w:keepLines w:val="0"/>
        <w:pageBreakBefore w:val="0"/>
        <w:numPr>
          <w:ilvl w:val="0"/>
          <w:numId w:val="0"/>
        </w:numPr>
        <w:overflowPunct/>
        <w:topLinePunct w:val="0"/>
        <w:bidi w:val="0"/>
        <w:spacing w:line="590" w:lineRule="exact"/>
        <w:ind w:firstLine="643" w:firstLineChars="200"/>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bCs/>
          <w:color w:val="auto"/>
          <w:sz w:val="32"/>
          <w:szCs w:val="32"/>
        </w:rPr>
        <w:t>第</w:t>
      </w:r>
      <w:r>
        <w:rPr>
          <w:rFonts w:hint="eastAsia" w:ascii="方正仿宋_GBK" w:hAnsi="方正仿宋_GBK" w:eastAsia="方正仿宋_GBK" w:cs="方正仿宋_GBK"/>
          <w:b/>
          <w:bCs/>
          <w:color w:val="auto"/>
          <w:sz w:val="32"/>
          <w:szCs w:val="32"/>
          <w:lang w:val="en-US" w:eastAsia="zh-CN"/>
        </w:rPr>
        <w:t>十九</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eastAsia="zh-CN"/>
        </w:rPr>
        <w:t>承检机构有下列情形之一的，</w:t>
      </w:r>
      <w:r>
        <w:rPr>
          <w:rFonts w:hint="eastAsia" w:ascii="方正仿宋_GBK" w:hAnsi="方正仿宋_GBK" w:eastAsia="方正仿宋_GBK" w:cs="方正仿宋_GBK"/>
          <w:color w:val="auto"/>
          <w:sz w:val="32"/>
          <w:szCs w:val="32"/>
        </w:rPr>
        <w:t>限期整改</w:t>
      </w:r>
      <w:r>
        <w:rPr>
          <w:rFonts w:hint="eastAsia" w:ascii="方正仿宋_GBK" w:hAnsi="方正仿宋_GBK" w:eastAsia="方正仿宋_GBK" w:cs="方正仿宋_GBK"/>
          <w:color w:val="auto"/>
          <w:sz w:val="32"/>
          <w:szCs w:val="32"/>
          <w:lang w:eastAsia="zh-CN"/>
        </w:rPr>
        <w:t>，视情给予通报：</w:t>
      </w:r>
    </w:p>
    <w:p>
      <w:pPr>
        <w:keepNext w:val="0"/>
        <w:keepLines w:val="0"/>
        <w:pageBreakBefore w:val="0"/>
        <w:numPr>
          <w:ilvl w:val="0"/>
          <w:numId w:val="5"/>
        </w:numPr>
        <w:overflowPunct/>
        <w:topLinePunct w:val="0"/>
        <w:bidi w:val="0"/>
        <w:spacing w:before="0" w:beforeAutospacing="0" w:after="0" w:afterAutospacing="0" w:line="590" w:lineRule="exact"/>
        <w:ind w:left="-10" w:leftChars="0" w:firstLine="640" w:firstLineChars="0"/>
        <w:jc w:val="both"/>
        <w:outlineLvl w:val="9"/>
        <w:rPr>
          <w:rFonts w:hint="eastAsia" w:ascii="方正仿宋_GBK" w:hAnsi="方正仿宋_GBK" w:eastAsia="方正仿宋_GBK" w:cs="方正仿宋_GBK"/>
          <w:b w:val="0"/>
          <w:bCs w:val="0"/>
          <w:color w:val="auto"/>
          <w:kern w:val="2"/>
          <w:sz w:val="32"/>
          <w:szCs w:val="32"/>
        </w:rPr>
      </w:pPr>
      <w:r>
        <w:rPr>
          <w:rFonts w:hint="eastAsia" w:ascii="方正仿宋_GBK" w:hAnsi="方正仿宋_GBK" w:eastAsia="方正仿宋_GBK" w:cs="方正仿宋_GBK"/>
          <w:b w:val="0"/>
          <w:bCs w:val="0"/>
          <w:color w:val="auto"/>
          <w:kern w:val="2"/>
          <w:sz w:val="32"/>
          <w:szCs w:val="32"/>
          <w:lang w:val="en-US" w:eastAsia="zh-CN"/>
        </w:rPr>
        <w:t>未通过留样复核检验的；</w:t>
      </w:r>
    </w:p>
    <w:p>
      <w:pPr>
        <w:keepNext w:val="0"/>
        <w:keepLines w:val="0"/>
        <w:pageBreakBefore w:val="0"/>
        <w:numPr>
          <w:ilvl w:val="0"/>
          <w:numId w:val="5"/>
        </w:numPr>
        <w:overflowPunct/>
        <w:topLinePunct w:val="0"/>
        <w:bidi w:val="0"/>
        <w:spacing w:before="0" w:beforeAutospacing="0" w:after="0" w:afterAutospacing="0" w:line="590" w:lineRule="exact"/>
        <w:ind w:left="-10" w:leftChars="0" w:firstLine="640" w:firstLineChars="0"/>
        <w:jc w:val="both"/>
        <w:outlineLvl w:val="9"/>
        <w:rPr>
          <w:rFonts w:hint="eastAsia" w:ascii="方正仿宋_GBK" w:hAnsi="方正仿宋_GBK" w:eastAsia="方正仿宋_GBK" w:cs="方正仿宋_GBK"/>
          <w:b w:val="0"/>
          <w:bCs w:val="0"/>
          <w:color w:val="auto"/>
          <w:kern w:val="2"/>
          <w:sz w:val="32"/>
          <w:szCs w:val="32"/>
        </w:rPr>
      </w:pPr>
      <w:r>
        <w:rPr>
          <w:rFonts w:hint="eastAsia" w:ascii="方正仿宋_GBK" w:hAnsi="方正仿宋_GBK" w:eastAsia="方正仿宋_GBK" w:cs="方正仿宋_GBK"/>
          <w:b w:val="0"/>
          <w:bCs w:val="0"/>
          <w:color w:val="auto"/>
          <w:kern w:val="2"/>
          <w:sz w:val="32"/>
          <w:szCs w:val="32"/>
          <w:lang w:val="en-US" w:eastAsia="zh-CN"/>
        </w:rPr>
        <w:t>未通过</w:t>
      </w:r>
      <w:r>
        <w:rPr>
          <w:rFonts w:hint="eastAsia" w:ascii="方正仿宋_GBK" w:hAnsi="方正仿宋_GBK" w:eastAsia="方正仿宋_GBK" w:cs="方正仿宋_GBK"/>
          <w:color w:val="auto"/>
          <w:sz w:val="32"/>
          <w:szCs w:val="32"/>
        </w:rPr>
        <w:t>盲样测试考核</w:t>
      </w:r>
      <w:r>
        <w:rPr>
          <w:rFonts w:hint="eastAsia" w:ascii="方正仿宋_GBK" w:hAnsi="方正仿宋_GBK" w:eastAsia="方正仿宋_GBK" w:cs="方正仿宋_GBK"/>
          <w:b w:val="0"/>
          <w:bCs w:val="0"/>
          <w:color w:val="auto"/>
          <w:kern w:val="2"/>
          <w:sz w:val="32"/>
          <w:szCs w:val="32"/>
          <w:lang w:eastAsia="zh-CN"/>
        </w:rPr>
        <w:t>的；</w:t>
      </w:r>
    </w:p>
    <w:p>
      <w:pPr>
        <w:keepNext w:val="0"/>
        <w:keepLines w:val="0"/>
        <w:pageBreakBefore w:val="0"/>
        <w:widowControl/>
        <w:numPr>
          <w:ilvl w:val="0"/>
          <w:numId w:val="5"/>
        </w:numPr>
        <w:overflowPunct/>
        <w:topLinePunct w:val="0"/>
        <w:bidi w:val="0"/>
        <w:spacing w:before="0" w:beforeAutospacing="0" w:after="0" w:afterAutospacing="0" w:line="590" w:lineRule="exact"/>
        <w:ind w:left="-10" w:leftChars="0" w:firstLine="640" w:firstLineChars="0"/>
        <w:jc w:val="both"/>
        <w:textAlignment w:val="auto"/>
        <w:outlineLvl w:val="9"/>
        <w:rPr>
          <w:rFonts w:hint="eastAsia" w:ascii="方正仿宋_GBK" w:hAnsi="方正仿宋_GBK" w:eastAsia="方正仿宋_GBK" w:cs="方正仿宋_GBK"/>
          <w:b w:val="0"/>
          <w:bCs w:val="0"/>
          <w:color w:val="auto"/>
          <w:kern w:val="2"/>
          <w:sz w:val="32"/>
          <w:szCs w:val="32"/>
          <w:lang w:val="en-US" w:eastAsia="zh-CN"/>
        </w:rPr>
      </w:pPr>
      <w:r>
        <w:rPr>
          <w:rFonts w:hint="eastAsia" w:ascii="方正仿宋_GBK" w:hAnsi="方正仿宋_GBK" w:eastAsia="方正仿宋_GBK" w:cs="方正仿宋_GBK"/>
          <w:color w:val="auto"/>
          <w:sz w:val="32"/>
          <w:szCs w:val="32"/>
        </w:rPr>
        <w:t>承检机构通过</w:t>
      </w:r>
      <w:r>
        <w:rPr>
          <w:rFonts w:hint="eastAsia" w:ascii="方正仿宋_GBK" w:hAnsi="方正仿宋_GBK" w:eastAsia="方正仿宋_GBK" w:cs="方正仿宋_GBK"/>
          <w:color w:val="auto"/>
          <w:sz w:val="32"/>
          <w:szCs w:val="32"/>
          <w:lang w:eastAsia="zh-CN"/>
        </w:rPr>
        <w:t>国家食品安全智慧监管系统</w:t>
      </w:r>
      <w:r>
        <w:rPr>
          <w:rFonts w:hint="eastAsia" w:ascii="方正仿宋_GBK" w:hAnsi="方正仿宋_GBK" w:eastAsia="方正仿宋_GBK" w:cs="方正仿宋_GBK"/>
          <w:color w:val="auto"/>
          <w:sz w:val="32"/>
          <w:szCs w:val="32"/>
        </w:rPr>
        <w:t>系统报送的抽样检验数据错误较多的；</w:t>
      </w:r>
    </w:p>
    <w:p>
      <w:pPr>
        <w:keepNext w:val="0"/>
        <w:keepLines w:val="0"/>
        <w:pageBreakBefore w:val="0"/>
        <w:numPr>
          <w:ilvl w:val="0"/>
          <w:numId w:val="5"/>
        </w:numPr>
        <w:overflowPunct/>
        <w:topLinePunct w:val="0"/>
        <w:bidi w:val="0"/>
        <w:spacing w:before="0" w:beforeAutospacing="0" w:after="0" w:afterAutospacing="0" w:line="590" w:lineRule="exact"/>
        <w:ind w:left="-10" w:leftChars="0" w:firstLine="640" w:firstLineChars="0"/>
        <w:jc w:val="both"/>
        <w:outlineLvl w:val="9"/>
        <w:rPr>
          <w:rFonts w:hint="eastAsia" w:ascii="方正仿宋_GBK" w:hAnsi="方正仿宋_GBK" w:eastAsia="方正仿宋_GBK" w:cs="方正仿宋_GBK"/>
          <w:b w:val="0"/>
          <w:bCs w:val="0"/>
          <w:color w:val="auto"/>
          <w:kern w:val="2"/>
          <w:sz w:val="32"/>
          <w:szCs w:val="32"/>
          <w:lang w:val="en-US" w:eastAsia="zh-CN"/>
        </w:rPr>
      </w:pPr>
      <w:r>
        <w:rPr>
          <w:rFonts w:hint="eastAsia" w:ascii="方正仿宋_GBK" w:hAnsi="方正仿宋_GBK" w:eastAsia="方正仿宋_GBK" w:cs="方正仿宋_GBK"/>
          <w:b w:val="0"/>
          <w:bCs w:val="0"/>
          <w:color w:val="auto"/>
          <w:kern w:val="2"/>
          <w:sz w:val="32"/>
          <w:szCs w:val="32"/>
          <w:lang w:val="en-US" w:eastAsia="zh-CN"/>
        </w:rPr>
        <w:t>未按规定报告相关事项的；</w:t>
      </w:r>
    </w:p>
    <w:p>
      <w:pPr>
        <w:keepNext w:val="0"/>
        <w:keepLines w:val="0"/>
        <w:pageBreakBefore w:val="0"/>
        <w:numPr>
          <w:ilvl w:val="0"/>
          <w:numId w:val="5"/>
        </w:numPr>
        <w:overflowPunct/>
        <w:topLinePunct w:val="0"/>
        <w:bidi w:val="0"/>
        <w:spacing w:before="0" w:beforeAutospacing="0" w:after="0" w:afterAutospacing="0" w:line="590" w:lineRule="exact"/>
        <w:ind w:left="-10" w:leftChars="0" w:firstLine="640" w:firstLineChars="0"/>
        <w:jc w:val="both"/>
        <w:outlineLvl w:val="9"/>
        <w:rPr>
          <w:rFonts w:hint="eastAsia" w:ascii="方正仿宋_GBK" w:hAnsi="方正仿宋_GBK" w:eastAsia="方正仿宋_GBK" w:cs="方正仿宋_GBK"/>
          <w:b w:val="0"/>
          <w:bCs w:val="0"/>
          <w:color w:val="auto"/>
          <w:kern w:val="2"/>
          <w:sz w:val="32"/>
          <w:szCs w:val="32"/>
          <w:lang w:val="en-US" w:eastAsia="zh-CN"/>
        </w:rPr>
      </w:pPr>
      <w:r>
        <w:rPr>
          <w:rFonts w:hint="eastAsia" w:ascii="方正仿宋_GBK" w:hAnsi="方正仿宋_GBK" w:eastAsia="方正仿宋_GBK" w:cs="方正仿宋_GBK"/>
          <w:b w:val="0"/>
          <w:bCs w:val="0"/>
          <w:color w:val="auto"/>
          <w:kern w:val="2"/>
          <w:sz w:val="32"/>
          <w:szCs w:val="32"/>
          <w:lang w:val="en-US" w:eastAsia="zh-CN"/>
        </w:rPr>
        <w:t>未经市局及县区局监管单位许可，未按合同要求，执行抽检任务且严重偏离抽检计划的；</w:t>
      </w:r>
    </w:p>
    <w:p>
      <w:pPr>
        <w:keepNext w:val="0"/>
        <w:keepLines w:val="0"/>
        <w:pageBreakBefore w:val="0"/>
        <w:numPr>
          <w:ilvl w:val="0"/>
          <w:numId w:val="5"/>
        </w:numPr>
        <w:overflowPunct/>
        <w:topLinePunct w:val="0"/>
        <w:bidi w:val="0"/>
        <w:spacing w:before="0" w:beforeAutospacing="0" w:after="0" w:afterAutospacing="0" w:line="590" w:lineRule="exact"/>
        <w:ind w:left="-10" w:leftChars="0" w:firstLine="640" w:firstLineChars="0"/>
        <w:jc w:val="both"/>
        <w:outlineLvl w:val="9"/>
        <w:rPr>
          <w:rFonts w:hint="eastAsia" w:ascii="方正仿宋_GBK" w:hAnsi="方正仿宋_GBK" w:eastAsia="方正仿宋_GBK" w:cs="方正仿宋_GBK"/>
          <w:b w:val="0"/>
          <w:bCs w:val="0"/>
          <w:color w:val="auto"/>
          <w:kern w:val="2"/>
          <w:sz w:val="32"/>
          <w:szCs w:val="32"/>
          <w:lang w:val="en-US" w:eastAsia="zh-CN"/>
        </w:rPr>
      </w:pPr>
      <w:r>
        <w:rPr>
          <w:rFonts w:hint="eastAsia" w:ascii="方正仿宋_GBK" w:hAnsi="方正仿宋_GBK" w:eastAsia="方正仿宋_GBK" w:cs="方正仿宋_GBK"/>
          <w:b w:val="0"/>
          <w:bCs w:val="0"/>
          <w:color w:val="auto"/>
          <w:kern w:val="2"/>
          <w:sz w:val="32"/>
          <w:szCs w:val="32"/>
          <w:lang w:val="en-US" w:eastAsia="zh-CN"/>
        </w:rPr>
        <w:t>其他情形；</w:t>
      </w:r>
    </w:p>
    <w:p>
      <w:pPr>
        <w:keepNext w:val="0"/>
        <w:keepLines w:val="0"/>
        <w:pageBreakBefore w:val="0"/>
        <w:overflowPunct/>
        <w:topLinePunct w:val="0"/>
        <w:bidi w:val="0"/>
        <w:spacing w:line="590" w:lineRule="exact"/>
        <w:ind w:firstLine="640" w:firstLineChars="200"/>
        <w:jc w:val="both"/>
        <w:rPr>
          <w:rFonts w:hint="eastAsia" w:ascii="方正仿宋_GBK" w:hAnsi="方正仿宋_GBK" w:eastAsia="方正仿宋_GBK" w:cs="方正仿宋_GBK"/>
          <w:b w:val="0"/>
          <w:bCs w:val="0"/>
          <w:color w:val="auto"/>
          <w:kern w:val="2"/>
          <w:sz w:val="32"/>
          <w:szCs w:val="32"/>
          <w:lang w:val="en-US" w:eastAsia="zh-CN"/>
        </w:rPr>
      </w:pPr>
      <w:r>
        <w:rPr>
          <w:rFonts w:hint="eastAsia" w:ascii="方正仿宋_GBK" w:hAnsi="方正仿宋_GBK" w:eastAsia="方正仿宋_GBK" w:cs="方正仿宋_GBK"/>
          <w:b w:val="0"/>
          <w:bCs w:val="0"/>
          <w:color w:val="auto"/>
          <w:kern w:val="2"/>
          <w:sz w:val="32"/>
          <w:szCs w:val="32"/>
          <w:lang w:val="en-US" w:eastAsia="zh-CN"/>
        </w:rPr>
        <w:t>未按规定报告相关事项，导致对抽检工作造成严重影响的，根据第二十条至第二十二条处理。</w:t>
      </w:r>
    </w:p>
    <w:p>
      <w:pPr>
        <w:keepNext w:val="0"/>
        <w:keepLines w:val="0"/>
        <w:pageBreakBefore w:val="0"/>
        <w:overflowPunct/>
        <w:topLinePunct w:val="0"/>
        <w:autoSpaceDE w:val="0"/>
        <w:autoSpaceDN w:val="0"/>
        <w:bidi w:val="0"/>
        <w:adjustRightInd w:val="0"/>
        <w:spacing w:line="590" w:lineRule="exact"/>
        <w:ind w:firstLine="643"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w:t>
      </w:r>
      <w:r>
        <w:rPr>
          <w:rFonts w:hint="eastAsia" w:ascii="方正仿宋_GBK" w:hAnsi="方正仿宋_GBK" w:eastAsia="方正仿宋_GBK" w:cs="方正仿宋_GBK"/>
          <w:b/>
          <w:bCs/>
          <w:color w:val="auto"/>
          <w:sz w:val="32"/>
          <w:szCs w:val="32"/>
          <w:lang w:eastAsia="zh-CN"/>
        </w:rPr>
        <w:t>二十</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color w:val="auto"/>
          <w:sz w:val="32"/>
          <w:szCs w:val="32"/>
        </w:rPr>
        <w:t xml:space="preserve"> 承检机构有下列情形之一的，限期整改</w:t>
      </w:r>
      <w:r>
        <w:rPr>
          <w:rFonts w:hint="eastAsia" w:ascii="方正仿宋_GBK" w:hAnsi="方正仿宋_GBK" w:eastAsia="方正仿宋_GBK" w:cs="方正仿宋_GBK"/>
          <w:color w:val="auto"/>
          <w:sz w:val="32"/>
          <w:szCs w:val="32"/>
          <w:lang w:eastAsia="zh-CN"/>
        </w:rPr>
        <w:t>，视情</w:t>
      </w:r>
      <w:r>
        <w:rPr>
          <w:rFonts w:hint="eastAsia" w:ascii="方正仿宋_GBK" w:hAnsi="方正仿宋_GBK" w:eastAsia="方正仿宋_GBK" w:cs="方正仿宋_GBK"/>
          <w:color w:val="auto"/>
          <w:sz w:val="32"/>
          <w:szCs w:val="32"/>
        </w:rPr>
        <w:t>约谈该机构主要负责人：</w:t>
      </w:r>
    </w:p>
    <w:p>
      <w:pPr>
        <w:keepNext w:val="0"/>
        <w:keepLines w:val="0"/>
        <w:pageBreakBefore w:val="0"/>
        <w:numPr>
          <w:ilvl w:val="0"/>
          <w:numId w:val="6"/>
        </w:numPr>
        <w:overflowPunct/>
        <w:topLinePunct w:val="0"/>
        <w:autoSpaceDE w:val="0"/>
        <w:autoSpaceDN w:val="0"/>
        <w:bidi w:val="0"/>
        <w:adjustRightInd w:val="0"/>
        <w:spacing w:line="59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承检机构出现因抽样、检验、报告出具等流程不规范或不符合法定要求，被企业提出异议，并导致异议被</w:t>
      </w:r>
      <w:r>
        <w:rPr>
          <w:rFonts w:hint="eastAsia" w:ascii="方正仿宋_GBK" w:hAnsi="方正仿宋_GBK" w:eastAsia="方正仿宋_GBK" w:cs="方正仿宋_GBK"/>
          <w:color w:val="auto"/>
          <w:sz w:val="32"/>
          <w:szCs w:val="32"/>
          <w:lang w:eastAsia="zh-CN"/>
        </w:rPr>
        <w:t>市</w:t>
      </w:r>
      <w:r>
        <w:rPr>
          <w:rFonts w:hint="eastAsia" w:ascii="方正仿宋_GBK" w:hAnsi="方正仿宋_GBK" w:eastAsia="方正仿宋_GBK" w:cs="方正仿宋_GBK"/>
          <w:color w:val="auto"/>
          <w:sz w:val="32"/>
          <w:szCs w:val="32"/>
        </w:rPr>
        <w:t>局认可的；</w:t>
      </w:r>
    </w:p>
    <w:p>
      <w:pPr>
        <w:keepNext w:val="0"/>
        <w:keepLines w:val="0"/>
        <w:pageBreakBefore w:val="0"/>
        <w:numPr>
          <w:ilvl w:val="0"/>
          <w:numId w:val="6"/>
        </w:numPr>
        <w:overflowPunct/>
        <w:topLinePunct w:val="0"/>
        <w:autoSpaceDE w:val="0"/>
        <w:autoSpaceDN w:val="0"/>
        <w:bidi w:val="0"/>
        <w:adjustRightInd w:val="0"/>
        <w:spacing w:line="59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因承检机构自身原因，未对约定的检验项目进行检验的；</w:t>
      </w:r>
    </w:p>
    <w:p>
      <w:pPr>
        <w:keepNext w:val="0"/>
        <w:keepLines w:val="0"/>
        <w:pageBreakBefore w:val="0"/>
        <w:numPr>
          <w:ilvl w:val="0"/>
          <w:numId w:val="6"/>
        </w:numPr>
        <w:overflowPunct/>
        <w:topLinePunct w:val="0"/>
        <w:autoSpaceDE w:val="0"/>
        <w:autoSpaceDN w:val="0"/>
        <w:bidi w:val="0"/>
        <w:adjustRightInd w:val="0"/>
        <w:spacing w:line="59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未按约定的检验方法进行检验并出具检验报告的；</w:t>
      </w:r>
    </w:p>
    <w:p>
      <w:pPr>
        <w:keepNext w:val="0"/>
        <w:keepLines w:val="0"/>
        <w:pageBreakBefore w:val="0"/>
        <w:numPr>
          <w:ilvl w:val="0"/>
          <w:numId w:val="6"/>
        </w:numPr>
        <w:overflowPunct/>
        <w:topLinePunct w:val="0"/>
        <w:autoSpaceDE w:val="0"/>
        <w:autoSpaceDN w:val="0"/>
        <w:bidi w:val="0"/>
        <w:adjustRightInd w:val="0"/>
        <w:spacing w:line="59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数据抽查发现严重问题的</w:t>
      </w:r>
      <w:r>
        <w:rPr>
          <w:rFonts w:hint="eastAsia" w:ascii="方正仿宋_GBK" w:hAnsi="方正仿宋_GBK" w:eastAsia="方正仿宋_GBK" w:cs="方正仿宋_GBK"/>
          <w:color w:val="auto"/>
          <w:sz w:val="32"/>
          <w:szCs w:val="32"/>
        </w:rPr>
        <w:t>；</w:t>
      </w:r>
    </w:p>
    <w:p>
      <w:pPr>
        <w:keepNext w:val="0"/>
        <w:keepLines w:val="0"/>
        <w:pageBreakBefore w:val="0"/>
        <w:numPr>
          <w:ilvl w:val="0"/>
          <w:numId w:val="6"/>
        </w:numPr>
        <w:overflowPunct/>
        <w:topLinePunct w:val="0"/>
        <w:autoSpaceDE w:val="0"/>
        <w:autoSpaceDN w:val="0"/>
        <w:bidi w:val="0"/>
        <w:adjustRightInd w:val="0"/>
        <w:spacing w:line="59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具有食品复检资质的承检机构无正当理由拒绝承担复检任务的；</w:t>
      </w:r>
    </w:p>
    <w:p>
      <w:pPr>
        <w:keepNext w:val="0"/>
        <w:keepLines w:val="0"/>
        <w:pageBreakBefore w:val="0"/>
        <w:numPr>
          <w:ilvl w:val="0"/>
          <w:numId w:val="6"/>
        </w:numPr>
        <w:overflowPunct/>
        <w:topLinePunct w:val="0"/>
        <w:autoSpaceDE w:val="0"/>
        <w:autoSpaceDN w:val="0"/>
        <w:bidi w:val="0"/>
        <w:adjustRightInd w:val="0"/>
        <w:spacing w:line="59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因承检机构自身原因造成备份样品无法实现复检的；</w:t>
      </w:r>
    </w:p>
    <w:p>
      <w:pPr>
        <w:keepNext w:val="0"/>
        <w:keepLines w:val="0"/>
        <w:pageBreakBefore w:val="0"/>
        <w:numPr>
          <w:ilvl w:val="0"/>
          <w:numId w:val="6"/>
        </w:numPr>
        <w:overflowPunct/>
        <w:topLinePunct w:val="0"/>
        <w:autoSpaceDE w:val="0"/>
        <w:autoSpaceDN w:val="0"/>
        <w:bidi w:val="0"/>
        <w:adjustRightInd w:val="0"/>
        <w:spacing w:line="59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因承检机构自身原因，未按规定时限和程序要求报送检验结论等抽样检验信息的；</w:t>
      </w:r>
    </w:p>
    <w:p>
      <w:pPr>
        <w:keepNext w:val="0"/>
        <w:keepLines w:val="0"/>
        <w:pageBreakBefore w:val="0"/>
        <w:numPr>
          <w:ilvl w:val="0"/>
          <w:numId w:val="6"/>
        </w:numPr>
        <w:overflowPunct/>
        <w:topLinePunct w:val="0"/>
        <w:autoSpaceDE w:val="0"/>
        <w:autoSpaceDN w:val="0"/>
        <w:bidi w:val="0"/>
        <w:adjustRightInd w:val="0"/>
        <w:spacing w:line="59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抽样检验结论表明不合格食品可能对身体健康和生命安全造成严重危害，未按规定时限和程序要求报告的；</w:t>
      </w:r>
    </w:p>
    <w:p>
      <w:pPr>
        <w:keepNext w:val="0"/>
        <w:keepLines w:val="0"/>
        <w:pageBreakBefore w:val="0"/>
        <w:numPr>
          <w:ilvl w:val="0"/>
          <w:numId w:val="6"/>
        </w:numPr>
        <w:overflowPunct/>
        <w:topLinePunct w:val="0"/>
        <w:autoSpaceDE w:val="0"/>
        <w:autoSpaceDN w:val="0"/>
        <w:bidi w:val="0"/>
        <w:adjustRightInd w:val="0"/>
        <w:spacing w:line="59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应主动报告但未主动报告或申请回避，被投诉举报并查实的；</w:t>
      </w:r>
    </w:p>
    <w:p>
      <w:pPr>
        <w:keepNext w:val="0"/>
        <w:keepLines w:val="0"/>
        <w:pageBreakBefore w:val="0"/>
        <w:numPr>
          <w:ilvl w:val="0"/>
          <w:numId w:val="6"/>
        </w:numPr>
        <w:overflowPunct/>
        <w:topLinePunct w:val="0"/>
        <w:autoSpaceDE w:val="0"/>
        <w:autoSpaceDN w:val="0"/>
        <w:bidi w:val="0"/>
        <w:adjustRightInd w:val="0"/>
        <w:spacing w:line="59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highlight w:val="none"/>
        </w:rPr>
        <w:t>其</w:t>
      </w:r>
      <w:r>
        <w:rPr>
          <w:rFonts w:hint="eastAsia" w:ascii="方正仿宋_GBK" w:hAnsi="方正仿宋_GBK" w:eastAsia="方正仿宋_GBK" w:cs="方正仿宋_GBK"/>
          <w:color w:val="auto"/>
          <w:sz w:val="32"/>
          <w:szCs w:val="32"/>
          <w:highlight w:val="none"/>
          <w:lang w:val="en-US" w:eastAsia="zh-CN"/>
        </w:rPr>
        <w:t>他</w:t>
      </w:r>
      <w:r>
        <w:rPr>
          <w:rFonts w:hint="eastAsia" w:ascii="方正仿宋_GBK" w:hAnsi="方正仿宋_GBK" w:eastAsia="方正仿宋_GBK" w:cs="方正仿宋_GBK"/>
          <w:color w:val="auto"/>
          <w:sz w:val="32"/>
          <w:szCs w:val="32"/>
          <w:highlight w:val="none"/>
        </w:rPr>
        <w:t>未</w:t>
      </w:r>
      <w:r>
        <w:rPr>
          <w:rFonts w:hint="eastAsia" w:ascii="方正仿宋_GBK" w:hAnsi="方正仿宋_GBK" w:eastAsia="方正仿宋_GBK" w:cs="方正仿宋_GBK"/>
          <w:color w:val="auto"/>
          <w:sz w:val="32"/>
          <w:szCs w:val="32"/>
        </w:rPr>
        <w:t>按照</w:t>
      </w:r>
      <w:r>
        <w:rPr>
          <w:rFonts w:hint="eastAsia" w:ascii="方正仿宋_GBK" w:hAnsi="方正仿宋_GBK" w:eastAsia="方正仿宋_GBK" w:cs="方正仿宋_GBK"/>
          <w:color w:val="auto"/>
          <w:sz w:val="32"/>
          <w:szCs w:val="32"/>
          <w:lang w:eastAsia="zh-CN"/>
        </w:rPr>
        <w:t>市</w:t>
      </w:r>
      <w:r>
        <w:rPr>
          <w:rFonts w:hint="eastAsia" w:ascii="方正仿宋_GBK" w:hAnsi="方正仿宋_GBK" w:eastAsia="方正仿宋_GBK" w:cs="方正仿宋_GBK"/>
          <w:color w:val="auto"/>
          <w:sz w:val="32"/>
          <w:szCs w:val="32"/>
        </w:rPr>
        <w:t>局有关规定实施抽样检验的情形。</w:t>
      </w:r>
    </w:p>
    <w:p>
      <w:pPr>
        <w:keepNext w:val="0"/>
        <w:keepLines w:val="0"/>
        <w:pageBreakBefore w:val="0"/>
        <w:overflowPunct/>
        <w:topLinePunct w:val="0"/>
        <w:autoSpaceDE w:val="0"/>
        <w:autoSpaceDN w:val="0"/>
        <w:bidi w:val="0"/>
        <w:adjustRightInd w:val="0"/>
        <w:spacing w:line="590" w:lineRule="exact"/>
        <w:ind w:firstLine="643" w:firstLineChars="200"/>
        <w:jc w:val="both"/>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b/>
          <w:bCs/>
          <w:color w:val="auto"/>
          <w:sz w:val="32"/>
          <w:szCs w:val="32"/>
        </w:rPr>
        <w:t>第二十</w:t>
      </w:r>
      <w:r>
        <w:rPr>
          <w:rFonts w:hint="eastAsia" w:ascii="方正仿宋_GBK" w:hAnsi="方正仿宋_GBK" w:eastAsia="方正仿宋_GBK" w:cs="方正仿宋_GBK"/>
          <w:b/>
          <w:bCs/>
          <w:color w:val="auto"/>
          <w:sz w:val="32"/>
          <w:szCs w:val="32"/>
          <w:lang w:eastAsia="zh-CN"/>
        </w:rPr>
        <w:t>一</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highlight w:val="none"/>
        </w:rPr>
        <w:t>承检机构有下列情形之一的，暂停委托其承担食品安全抽样检验任务</w:t>
      </w:r>
      <w:r>
        <w:rPr>
          <w:rFonts w:hint="eastAsia" w:ascii="方正仿宋_GBK" w:hAnsi="方正仿宋_GBK" w:eastAsia="方正仿宋_GBK" w:cs="方正仿宋_GBK"/>
          <w:color w:val="auto"/>
          <w:sz w:val="32"/>
          <w:szCs w:val="32"/>
          <w:highlight w:val="none"/>
          <w:lang w:eastAsia="zh-CN"/>
        </w:rPr>
        <w:t>，视情取消剩余任务量</w:t>
      </w:r>
      <w:r>
        <w:rPr>
          <w:rFonts w:hint="eastAsia" w:ascii="方正仿宋_GBK" w:hAnsi="方正仿宋_GBK" w:eastAsia="方正仿宋_GBK" w:cs="方正仿宋_GBK"/>
          <w:color w:val="auto"/>
          <w:sz w:val="32"/>
          <w:szCs w:val="32"/>
          <w:highlight w:val="none"/>
        </w:rPr>
        <w:t>：</w:t>
      </w:r>
    </w:p>
    <w:p>
      <w:pPr>
        <w:keepNext w:val="0"/>
        <w:keepLines w:val="0"/>
        <w:pageBreakBefore w:val="0"/>
        <w:numPr>
          <w:ilvl w:val="0"/>
          <w:numId w:val="7"/>
        </w:numPr>
        <w:overflowPunct/>
        <w:topLinePunct w:val="0"/>
        <w:autoSpaceDE w:val="0"/>
        <w:autoSpaceDN w:val="0"/>
        <w:bidi w:val="0"/>
        <w:adjustRightInd w:val="0"/>
        <w:spacing w:line="590" w:lineRule="exact"/>
        <w:ind w:left="-10" w:leftChars="0" w:firstLine="640" w:firstLineChars="0"/>
        <w:jc w:val="both"/>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未通过</w:t>
      </w:r>
      <w:r>
        <w:rPr>
          <w:rFonts w:hint="eastAsia" w:ascii="方正仿宋_GBK" w:hAnsi="方正仿宋_GBK" w:eastAsia="方正仿宋_GBK" w:cs="方正仿宋_GBK"/>
          <w:color w:val="auto"/>
          <w:sz w:val="32"/>
          <w:szCs w:val="32"/>
          <w:highlight w:val="none"/>
          <w:lang w:eastAsia="zh-CN"/>
        </w:rPr>
        <w:t>市</w:t>
      </w:r>
      <w:r>
        <w:rPr>
          <w:rFonts w:hint="eastAsia" w:ascii="方正仿宋_GBK" w:hAnsi="方正仿宋_GBK" w:eastAsia="方正仿宋_GBK" w:cs="方正仿宋_GBK"/>
          <w:color w:val="auto"/>
          <w:sz w:val="32"/>
          <w:szCs w:val="32"/>
          <w:highlight w:val="none"/>
        </w:rPr>
        <w:t>局组织的现场检查的；</w:t>
      </w:r>
    </w:p>
    <w:p>
      <w:pPr>
        <w:keepNext w:val="0"/>
        <w:keepLines w:val="0"/>
        <w:pageBreakBefore w:val="0"/>
        <w:numPr>
          <w:ilvl w:val="0"/>
          <w:numId w:val="7"/>
        </w:numPr>
        <w:overflowPunct/>
        <w:topLinePunct w:val="0"/>
        <w:autoSpaceDE w:val="0"/>
        <w:autoSpaceDN w:val="0"/>
        <w:bidi w:val="0"/>
        <w:adjustRightInd w:val="0"/>
        <w:spacing w:line="590" w:lineRule="exact"/>
        <w:ind w:left="-10" w:leftChars="0" w:firstLine="640" w:firstLineChars="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两个及以上项目未通过</w:t>
      </w:r>
      <w:r>
        <w:rPr>
          <w:rFonts w:hint="eastAsia" w:ascii="方正仿宋_GBK" w:hAnsi="方正仿宋_GBK" w:eastAsia="方正仿宋_GBK" w:cs="方正仿宋_GBK"/>
          <w:color w:val="auto"/>
          <w:sz w:val="32"/>
          <w:szCs w:val="32"/>
          <w:lang w:eastAsia="zh-CN"/>
        </w:rPr>
        <w:t>市</w:t>
      </w:r>
      <w:r>
        <w:rPr>
          <w:rFonts w:hint="eastAsia" w:ascii="方正仿宋_GBK" w:hAnsi="方正仿宋_GBK" w:eastAsia="方正仿宋_GBK" w:cs="方正仿宋_GBK"/>
          <w:color w:val="auto"/>
          <w:sz w:val="32"/>
          <w:szCs w:val="32"/>
        </w:rPr>
        <w:t>局组织的盲样测试考核，或无正当理由未参加盲样测试考核的；</w:t>
      </w:r>
    </w:p>
    <w:p>
      <w:pPr>
        <w:keepNext w:val="0"/>
        <w:keepLines w:val="0"/>
        <w:pageBreakBefore w:val="0"/>
        <w:numPr>
          <w:ilvl w:val="0"/>
          <w:numId w:val="7"/>
        </w:numPr>
        <w:overflowPunct/>
        <w:topLinePunct w:val="0"/>
        <w:autoSpaceDE w:val="0"/>
        <w:autoSpaceDN w:val="0"/>
        <w:bidi w:val="0"/>
        <w:adjustRightInd w:val="0"/>
        <w:spacing w:line="590" w:lineRule="exact"/>
        <w:ind w:left="-10" w:leftChars="0" w:firstLine="640" w:firstLineChars="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两个及以上项次未通过</w:t>
      </w:r>
      <w:r>
        <w:rPr>
          <w:rFonts w:hint="eastAsia" w:ascii="方正仿宋_GBK" w:hAnsi="方正仿宋_GBK" w:eastAsia="方正仿宋_GBK" w:cs="方正仿宋_GBK"/>
          <w:color w:val="auto"/>
          <w:sz w:val="32"/>
          <w:szCs w:val="32"/>
          <w:lang w:eastAsia="zh-CN"/>
        </w:rPr>
        <w:t>市</w:t>
      </w:r>
      <w:r>
        <w:rPr>
          <w:rFonts w:hint="eastAsia" w:ascii="方正仿宋_GBK" w:hAnsi="方正仿宋_GBK" w:eastAsia="方正仿宋_GBK" w:cs="方正仿宋_GBK"/>
          <w:color w:val="auto"/>
          <w:sz w:val="32"/>
          <w:szCs w:val="32"/>
        </w:rPr>
        <w:t>局组织的</w:t>
      </w:r>
      <w:r>
        <w:rPr>
          <w:rFonts w:hint="eastAsia" w:ascii="方正仿宋_GBK" w:hAnsi="方正仿宋_GBK" w:eastAsia="方正仿宋_GBK" w:cs="方正仿宋_GBK"/>
          <w:color w:val="auto"/>
          <w:sz w:val="32"/>
          <w:szCs w:val="32"/>
          <w:lang w:eastAsia="zh-CN"/>
        </w:rPr>
        <w:t>留样复核检验</w:t>
      </w:r>
      <w:r>
        <w:rPr>
          <w:rFonts w:hint="eastAsia" w:ascii="方正仿宋_GBK" w:hAnsi="方正仿宋_GBK" w:eastAsia="方正仿宋_GBK" w:cs="方正仿宋_GBK"/>
          <w:color w:val="auto"/>
          <w:sz w:val="32"/>
          <w:szCs w:val="32"/>
        </w:rPr>
        <w:t>，或无正当理由未参加</w:t>
      </w:r>
      <w:r>
        <w:rPr>
          <w:rFonts w:hint="eastAsia" w:ascii="方正仿宋_GBK" w:hAnsi="方正仿宋_GBK" w:eastAsia="方正仿宋_GBK" w:cs="方正仿宋_GBK"/>
          <w:color w:val="auto"/>
          <w:sz w:val="32"/>
          <w:szCs w:val="32"/>
          <w:lang w:eastAsia="zh-CN"/>
        </w:rPr>
        <w:t>留样复核检验</w:t>
      </w:r>
      <w:r>
        <w:rPr>
          <w:rFonts w:hint="eastAsia" w:ascii="方正仿宋_GBK" w:hAnsi="方正仿宋_GBK" w:eastAsia="方正仿宋_GBK" w:cs="方正仿宋_GBK"/>
          <w:color w:val="auto"/>
          <w:sz w:val="32"/>
          <w:szCs w:val="32"/>
        </w:rPr>
        <w:t>的；</w:t>
      </w:r>
    </w:p>
    <w:p>
      <w:pPr>
        <w:keepNext w:val="0"/>
        <w:keepLines w:val="0"/>
        <w:pageBreakBefore w:val="0"/>
        <w:numPr>
          <w:ilvl w:val="0"/>
          <w:numId w:val="7"/>
        </w:numPr>
        <w:overflowPunct/>
        <w:topLinePunct w:val="0"/>
        <w:autoSpaceDE w:val="0"/>
        <w:autoSpaceDN w:val="0"/>
        <w:bidi w:val="0"/>
        <w:adjustRightInd w:val="0"/>
        <w:spacing w:line="590" w:lineRule="exact"/>
        <w:ind w:left="-10" w:leftChars="0" w:firstLine="640" w:firstLineChars="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未通过</w:t>
      </w:r>
      <w:r>
        <w:rPr>
          <w:rFonts w:hint="eastAsia" w:ascii="方正仿宋_GBK" w:hAnsi="方正仿宋_GBK" w:eastAsia="方正仿宋_GBK" w:cs="方正仿宋_GBK"/>
          <w:color w:val="auto"/>
          <w:sz w:val="32"/>
          <w:szCs w:val="32"/>
          <w:lang w:eastAsia="zh-CN"/>
        </w:rPr>
        <w:t>市</w:t>
      </w:r>
      <w:r>
        <w:rPr>
          <w:rFonts w:hint="eastAsia" w:ascii="方正仿宋_GBK" w:hAnsi="方正仿宋_GBK" w:eastAsia="方正仿宋_GBK" w:cs="方正仿宋_GBK"/>
          <w:color w:val="auto"/>
          <w:sz w:val="32"/>
          <w:szCs w:val="32"/>
        </w:rPr>
        <w:t>局组织的日常工作质量考核的；</w:t>
      </w:r>
    </w:p>
    <w:p>
      <w:pPr>
        <w:keepNext w:val="0"/>
        <w:keepLines w:val="0"/>
        <w:pageBreakBefore w:val="0"/>
        <w:numPr>
          <w:ilvl w:val="0"/>
          <w:numId w:val="7"/>
        </w:numPr>
        <w:overflowPunct/>
        <w:topLinePunct w:val="0"/>
        <w:autoSpaceDE w:val="0"/>
        <w:autoSpaceDN w:val="0"/>
        <w:bidi w:val="0"/>
        <w:adjustRightInd w:val="0"/>
        <w:spacing w:line="590" w:lineRule="exact"/>
        <w:ind w:left="-10" w:leftChars="0" w:firstLine="640" w:firstLineChars="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未经允许，擅自将抽样检验任务转交其他检验机构，或将抽样检验项目进行分包的；</w:t>
      </w:r>
    </w:p>
    <w:p>
      <w:pPr>
        <w:keepNext w:val="0"/>
        <w:keepLines w:val="0"/>
        <w:pageBreakBefore w:val="0"/>
        <w:numPr>
          <w:ilvl w:val="0"/>
          <w:numId w:val="7"/>
        </w:numPr>
        <w:overflowPunct/>
        <w:topLinePunct w:val="0"/>
        <w:autoSpaceDE w:val="0"/>
        <w:autoSpaceDN w:val="0"/>
        <w:bidi w:val="0"/>
        <w:adjustRightInd w:val="0"/>
        <w:spacing w:line="590" w:lineRule="exact"/>
        <w:ind w:left="-10" w:leftChars="0" w:firstLine="640" w:firstLineChars="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承检机构</w:t>
      </w:r>
      <w:r>
        <w:rPr>
          <w:rFonts w:hint="eastAsia" w:ascii="方正仿宋_GBK" w:hAnsi="方正仿宋_GBK" w:eastAsia="方正仿宋_GBK" w:cs="方正仿宋_GBK"/>
          <w:color w:val="auto"/>
          <w:sz w:val="32"/>
          <w:szCs w:val="32"/>
          <w:lang w:eastAsia="zh-CN"/>
        </w:rPr>
        <w:t>一年内</w:t>
      </w:r>
      <w:r>
        <w:rPr>
          <w:rFonts w:hint="eastAsia" w:ascii="方正仿宋_GBK" w:hAnsi="方正仿宋_GBK" w:eastAsia="方正仿宋_GBK" w:cs="方正仿宋_GBK"/>
          <w:color w:val="auto"/>
          <w:sz w:val="32"/>
          <w:szCs w:val="32"/>
        </w:rPr>
        <w:t>出现</w:t>
      </w:r>
      <w:r>
        <w:rPr>
          <w:rFonts w:hint="eastAsia" w:ascii="方正仿宋_GBK" w:hAnsi="方正仿宋_GBK" w:eastAsia="方正仿宋_GBK" w:cs="方正仿宋_GBK"/>
          <w:color w:val="auto"/>
          <w:sz w:val="32"/>
          <w:szCs w:val="32"/>
          <w:lang w:eastAsia="zh-CN"/>
        </w:rPr>
        <w:t>二</w:t>
      </w:r>
      <w:r>
        <w:rPr>
          <w:rFonts w:hint="eastAsia" w:ascii="方正仿宋_GBK" w:hAnsi="方正仿宋_GBK" w:eastAsia="方正仿宋_GBK" w:cs="方正仿宋_GBK"/>
          <w:color w:val="auto"/>
          <w:sz w:val="32"/>
          <w:szCs w:val="32"/>
        </w:rPr>
        <w:t>次及以上因抽样、检验、报告出具等流程不规范或不符合法定要求，被企业提出异议</w:t>
      </w:r>
      <w:r>
        <w:rPr>
          <w:rFonts w:hint="eastAsia" w:ascii="方正仿宋_GBK" w:hAnsi="方正仿宋_GBK" w:eastAsia="方正仿宋_GBK" w:cs="方正仿宋_GBK"/>
          <w:color w:val="auto"/>
          <w:sz w:val="32"/>
          <w:szCs w:val="32"/>
          <w:lang w:eastAsia="zh-CN"/>
        </w:rPr>
        <w:t>且</w:t>
      </w:r>
      <w:r>
        <w:rPr>
          <w:rFonts w:hint="eastAsia" w:ascii="方正仿宋_GBK" w:hAnsi="方正仿宋_GBK" w:eastAsia="方正仿宋_GBK" w:cs="方正仿宋_GBK"/>
          <w:color w:val="auto"/>
          <w:sz w:val="32"/>
          <w:szCs w:val="32"/>
        </w:rPr>
        <w:t>异议被</w:t>
      </w:r>
      <w:r>
        <w:rPr>
          <w:rFonts w:hint="eastAsia" w:ascii="方正仿宋_GBK" w:hAnsi="方正仿宋_GBK" w:eastAsia="方正仿宋_GBK" w:cs="方正仿宋_GBK"/>
          <w:color w:val="auto"/>
          <w:sz w:val="32"/>
          <w:szCs w:val="32"/>
          <w:lang w:eastAsia="zh-CN"/>
        </w:rPr>
        <w:t>市局</w:t>
      </w:r>
      <w:r>
        <w:rPr>
          <w:rFonts w:hint="eastAsia" w:ascii="方正仿宋_GBK" w:hAnsi="方正仿宋_GBK" w:eastAsia="方正仿宋_GBK" w:cs="方正仿宋_GBK"/>
          <w:color w:val="auto"/>
          <w:sz w:val="32"/>
          <w:szCs w:val="32"/>
        </w:rPr>
        <w:t>认可</w:t>
      </w:r>
      <w:r>
        <w:rPr>
          <w:rFonts w:hint="eastAsia" w:ascii="方正仿宋_GBK" w:hAnsi="方正仿宋_GBK" w:eastAsia="方正仿宋_GBK" w:cs="方正仿宋_GBK"/>
          <w:color w:val="auto"/>
          <w:sz w:val="32"/>
          <w:szCs w:val="32"/>
          <w:lang w:eastAsia="zh-CN"/>
        </w:rPr>
        <w:t>的、</w:t>
      </w:r>
      <w:r>
        <w:rPr>
          <w:rFonts w:hint="eastAsia" w:ascii="方正仿宋_GBK" w:hAnsi="方正仿宋_GBK" w:eastAsia="方正仿宋_GBK" w:cs="方正仿宋_GBK"/>
          <w:color w:val="auto"/>
          <w:sz w:val="32"/>
          <w:szCs w:val="32"/>
          <w:lang w:val="en-US" w:eastAsia="zh-CN"/>
        </w:rPr>
        <w:t>使核查处置落实不到位的。</w:t>
      </w:r>
    </w:p>
    <w:p>
      <w:pPr>
        <w:keepNext w:val="0"/>
        <w:keepLines w:val="0"/>
        <w:pageBreakBefore w:val="0"/>
        <w:numPr>
          <w:ilvl w:val="0"/>
          <w:numId w:val="7"/>
        </w:numPr>
        <w:overflowPunct/>
        <w:topLinePunct w:val="0"/>
        <w:autoSpaceDE w:val="0"/>
        <w:autoSpaceDN w:val="0"/>
        <w:bidi w:val="0"/>
        <w:adjustRightInd w:val="0"/>
        <w:spacing w:line="590" w:lineRule="exact"/>
        <w:ind w:left="-10" w:leftChars="0" w:firstLine="640" w:firstLineChars="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超出资质认定批准范围出具食品安全监督抽检检验报告的;</w:t>
      </w:r>
    </w:p>
    <w:p>
      <w:pPr>
        <w:keepNext w:val="0"/>
        <w:keepLines w:val="0"/>
        <w:pageBreakBefore w:val="0"/>
        <w:numPr>
          <w:ilvl w:val="0"/>
          <w:numId w:val="7"/>
        </w:numPr>
        <w:overflowPunct/>
        <w:topLinePunct w:val="0"/>
        <w:autoSpaceDE w:val="0"/>
        <w:autoSpaceDN w:val="0"/>
        <w:bidi w:val="0"/>
        <w:adjustRightInd w:val="0"/>
        <w:spacing w:line="590" w:lineRule="exact"/>
        <w:ind w:left="-10" w:leftChars="0" w:firstLine="640" w:firstLineChars="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拒绝、阻挠、逃避</w:t>
      </w:r>
      <w:r>
        <w:rPr>
          <w:rFonts w:hint="eastAsia" w:ascii="方正仿宋_GBK" w:hAnsi="方正仿宋_GBK" w:eastAsia="方正仿宋_GBK" w:cs="方正仿宋_GBK"/>
          <w:color w:val="auto"/>
          <w:sz w:val="32"/>
          <w:szCs w:val="32"/>
          <w:lang w:eastAsia="zh-CN"/>
        </w:rPr>
        <w:t>市</w:t>
      </w:r>
      <w:r>
        <w:rPr>
          <w:rFonts w:hint="eastAsia" w:ascii="方正仿宋_GBK" w:hAnsi="方正仿宋_GBK" w:eastAsia="方正仿宋_GBK" w:cs="方正仿宋_GBK"/>
          <w:color w:val="auto"/>
          <w:sz w:val="32"/>
          <w:szCs w:val="32"/>
        </w:rPr>
        <w:t>局食品抽检处</w:t>
      </w:r>
      <w:r>
        <w:rPr>
          <w:rFonts w:hint="eastAsia" w:ascii="方正仿宋_GBK" w:hAnsi="方正仿宋_GBK" w:eastAsia="方正仿宋_GBK" w:cs="方正仿宋_GBK"/>
          <w:color w:val="auto"/>
          <w:sz w:val="32"/>
          <w:szCs w:val="32"/>
          <w:lang w:val="en-US" w:eastAsia="zh-CN"/>
        </w:rPr>
        <w:t>组织的监督检查</w:t>
      </w:r>
      <w:r>
        <w:rPr>
          <w:rFonts w:hint="eastAsia" w:ascii="方正仿宋_GBK" w:hAnsi="方正仿宋_GBK" w:eastAsia="方正仿宋_GBK" w:cs="方正仿宋_GBK"/>
          <w:color w:val="auto"/>
          <w:sz w:val="32"/>
          <w:szCs w:val="32"/>
        </w:rPr>
        <w:t>的；</w:t>
      </w:r>
    </w:p>
    <w:p>
      <w:pPr>
        <w:keepNext w:val="0"/>
        <w:keepLines w:val="0"/>
        <w:pageBreakBefore w:val="0"/>
        <w:numPr>
          <w:ilvl w:val="0"/>
          <w:numId w:val="7"/>
        </w:numPr>
        <w:overflowPunct/>
        <w:topLinePunct w:val="0"/>
        <w:autoSpaceDE w:val="0"/>
        <w:autoSpaceDN w:val="0"/>
        <w:bidi w:val="0"/>
        <w:adjustRightInd w:val="0"/>
        <w:spacing w:line="590" w:lineRule="exact"/>
        <w:ind w:left="-10" w:leftChars="0" w:firstLine="640" w:firstLineChars="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检验结论经复检被推翻</w:t>
      </w:r>
      <w:r>
        <w:rPr>
          <w:rFonts w:hint="eastAsia" w:ascii="方正仿宋_GBK" w:hAnsi="方正仿宋_GBK" w:eastAsia="方正仿宋_GBK" w:cs="方正仿宋_GBK"/>
          <w:color w:val="auto"/>
          <w:sz w:val="32"/>
          <w:szCs w:val="32"/>
          <w:lang w:eastAsia="zh-CN"/>
        </w:rPr>
        <w:t>一年内累计</w:t>
      </w:r>
      <w:r>
        <w:rPr>
          <w:rFonts w:hint="eastAsia" w:ascii="方正仿宋_GBK" w:hAnsi="方正仿宋_GBK" w:eastAsia="方正仿宋_GBK" w:cs="方正仿宋_GBK"/>
          <w:color w:val="auto"/>
          <w:sz w:val="32"/>
          <w:szCs w:val="32"/>
        </w:rPr>
        <w:t>三次及以上的；</w:t>
      </w:r>
    </w:p>
    <w:p>
      <w:pPr>
        <w:keepNext w:val="0"/>
        <w:keepLines w:val="0"/>
        <w:pageBreakBefore w:val="0"/>
        <w:numPr>
          <w:ilvl w:val="0"/>
          <w:numId w:val="7"/>
        </w:numPr>
        <w:overflowPunct/>
        <w:topLinePunct w:val="0"/>
        <w:autoSpaceDE w:val="0"/>
        <w:autoSpaceDN w:val="0"/>
        <w:bidi w:val="0"/>
        <w:adjustRightInd w:val="0"/>
        <w:spacing w:line="590" w:lineRule="exact"/>
        <w:ind w:left="-10" w:leftChars="0" w:firstLine="640" w:firstLineChars="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违反规定事先通知被抽检食品生产经营者的；</w:t>
      </w:r>
    </w:p>
    <w:p>
      <w:pPr>
        <w:keepNext w:val="0"/>
        <w:keepLines w:val="0"/>
        <w:pageBreakBefore w:val="0"/>
        <w:numPr>
          <w:ilvl w:val="0"/>
          <w:numId w:val="7"/>
        </w:numPr>
        <w:overflowPunct/>
        <w:topLinePunct w:val="0"/>
        <w:autoSpaceDE w:val="0"/>
        <w:autoSpaceDN w:val="0"/>
        <w:bidi w:val="0"/>
        <w:adjustRightInd w:val="0"/>
        <w:spacing w:line="590" w:lineRule="exact"/>
        <w:ind w:left="-10" w:leftChars="0" w:firstLine="640" w:firstLineChars="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其他需要暂停委托食品安全抽样检验任务的情形。</w:t>
      </w:r>
    </w:p>
    <w:p>
      <w:pPr>
        <w:keepNext w:val="0"/>
        <w:keepLines w:val="0"/>
        <w:pageBreakBefore w:val="0"/>
        <w:widowControl/>
        <w:overflowPunct/>
        <w:topLinePunct w:val="0"/>
        <w:autoSpaceDE/>
        <w:autoSpaceDN/>
        <w:bidi w:val="0"/>
        <w:adjustRightInd/>
        <w:spacing w:line="590" w:lineRule="exact"/>
        <w:ind w:firstLine="643" w:firstLineChars="200"/>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bCs/>
          <w:color w:val="auto"/>
          <w:sz w:val="32"/>
          <w:szCs w:val="32"/>
        </w:rPr>
        <w:t>第二十</w:t>
      </w:r>
      <w:r>
        <w:rPr>
          <w:rFonts w:hint="eastAsia" w:ascii="方正仿宋_GBK" w:hAnsi="方正仿宋_GBK" w:eastAsia="方正仿宋_GBK" w:cs="方正仿宋_GBK"/>
          <w:b/>
          <w:bCs/>
          <w:color w:val="auto"/>
          <w:sz w:val="32"/>
          <w:szCs w:val="32"/>
          <w:lang w:val="en-US" w:eastAsia="zh-CN"/>
        </w:rPr>
        <w:t>二</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color w:val="auto"/>
          <w:sz w:val="32"/>
          <w:szCs w:val="32"/>
        </w:rPr>
        <w:t xml:space="preserve"> 承检机构有下列情形之一的，合同期内不再委托其承担食品安全抽样检验任务</w:t>
      </w:r>
      <w:r>
        <w:rPr>
          <w:rFonts w:hint="eastAsia" w:ascii="方正仿宋_GBK" w:hAnsi="方正仿宋_GBK" w:eastAsia="方正仿宋_GBK" w:cs="方正仿宋_GBK"/>
          <w:color w:val="auto"/>
          <w:sz w:val="32"/>
          <w:szCs w:val="32"/>
          <w:lang w:eastAsia="zh-CN"/>
        </w:rPr>
        <w:t>：</w:t>
      </w:r>
    </w:p>
    <w:p>
      <w:pPr>
        <w:keepNext w:val="0"/>
        <w:keepLines w:val="0"/>
        <w:pageBreakBefore w:val="0"/>
        <w:numPr>
          <w:ilvl w:val="0"/>
          <w:numId w:val="8"/>
        </w:numPr>
        <w:overflowPunct/>
        <w:topLinePunct w:val="0"/>
        <w:autoSpaceDE w:val="0"/>
        <w:autoSpaceDN w:val="0"/>
        <w:bidi w:val="0"/>
        <w:adjustRightInd w:val="0"/>
        <w:spacing w:line="59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利用</w:t>
      </w:r>
      <w:r>
        <w:rPr>
          <w:rFonts w:hint="eastAsia" w:ascii="方正仿宋_GBK" w:hAnsi="方正仿宋_GBK" w:eastAsia="方正仿宋_GBK" w:cs="方正仿宋_GBK"/>
          <w:color w:val="auto"/>
          <w:sz w:val="32"/>
          <w:szCs w:val="32"/>
          <w:lang w:val="en-US" w:eastAsia="zh-CN"/>
        </w:rPr>
        <w:t>抽样检验</w:t>
      </w:r>
      <w:r>
        <w:rPr>
          <w:rFonts w:hint="eastAsia" w:ascii="方正仿宋_GBK" w:hAnsi="方正仿宋_GBK" w:eastAsia="方正仿宋_GBK" w:cs="方正仿宋_GBK"/>
          <w:color w:val="auto"/>
          <w:sz w:val="32"/>
          <w:szCs w:val="32"/>
        </w:rPr>
        <w:t>工作之便牟取不正当利益的；</w:t>
      </w:r>
    </w:p>
    <w:p>
      <w:pPr>
        <w:keepNext w:val="0"/>
        <w:keepLines w:val="0"/>
        <w:pageBreakBefore w:val="0"/>
        <w:numPr>
          <w:ilvl w:val="0"/>
          <w:numId w:val="8"/>
        </w:numPr>
        <w:overflowPunct/>
        <w:topLinePunct w:val="0"/>
        <w:autoSpaceDE w:val="0"/>
        <w:autoSpaceDN w:val="0"/>
        <w:bidi w:val="0"/>
        <w:adjustRightInd w:val="0"/>
        <w:spacing w:line="59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谎报、瞒报</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擅自发布</w:t>
      </w:r>
      <w:r>
        <w:rPr>
          <w:rFonts w:hint="eastAsia" w:ascii="方正仿宋_GBK" w:hAnsi="方正仿宋_GBK" w:eastAsia="方正仿宋_GBK" w:cs="方正仿宋_GBK"/>
          <w:color w:val="auto"/>
          <w:sz w:val="32"/>
          <w:szCs w:val="32"/>
        </w:rPr>
        <w:t>食品安全抽样检验信息的；</w:t>
      </w:r>
    </w:p>
    <w:p>
      <w:pPr>
        <w:keepNext w:val="0"/>
        <w:keepLines w:val="0"/>
        <w:pageBreakBefore w:val="0"/>
        <w:numPr>
          <w:ilvl w:val="0"/>
          <w:numId w:val="8"/>
        </w:numPr>
        <w:overflowPunct/>
        <w:topLinePunct w:val="0"/>
        <w:autoSpaceDE w:val="0"/>
        <w:autoSpaceDN w:val="0"/>
        <w:bidi w:val="0"/>
        <w:adjustRightInd w:val="0"/>
        <w:spacing w:line="59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抽样检验工作出现差错导致严重后果的；</w:t>
      </w:r>
    </w:p>
    <w:p>
      <w:pPr>
        <w:keepNext w:val="0"/>
        <w:keepLines w:val="0"/>
        <w:pageBreakBefore w:val="0"/>
        <w:numPr>
          <w:ilvl w:val="0"/>
          <w:numId w:val="8"/>
        </w:numPr>
        <w:overflowPunct/>
        <w:topLinePunct w:val="0"/>
        <w:autoSpaceDE w:val="0"/>
        <w:autoSpaceDN w:val="0"/>
        <w:bidi w:val="0"/>
        <w:adjustRightInd w:val="0"/>
        <w:spacing w:line="59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出具虚假检验报告、不实检验报告的</w:t>
      </w:r>
      <w:r>
        <w:rPr>
          <w:rFonts w:hint="eastAsia" w:ascii="方正仿宋_GBK" w:hAnsi="方正仿宋_GBK" w:eastAsia="方正仿宋_GBK" w:cs="方正仿宋_GBK"/>
          <w:color w:val="auto"/>
          <w:sz w:val="32"/>
          <w:szCs w:val="32"/>
        </w:rPr>
        <w:t>；</w:t>
      </w:r>
    </w:p>
    <w:p>
      <w:pPr>
        <w:keepNext w:val="0"/>
        <w:keepLines w:val="0"/>
        <w:pageBreakBefore w:val="0"/>
        <w:numPr>
          <w:ilvl w:val="0"/>
          <w:numId w:val="8"/>
        </w:numPr>
        <w:overflowPunct/>
        <w:topLinePunct w:val="0"/>
        <w:autoSpaceDE w:val="0"/>
        <w:autoSpaceDN w:val="0"/>
        <w:bidi w:val="0"/>
        <w:adjustRightInd w:val="0"/>
        <w:spacing w:line="59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存在物料不平衡情况的</w:t>
      </w:r>
      <w:r>
        <w:rPr>
          <w:rFonts w:hint="eastAsia" w:ascii="方正仿宋_GBK" w:hAnsi="方正仿宋_GBK" w:eastAsia="方正仿宋_GBK" w:cs="方正仿宋_GBK"/>
          <w:color w:val="auto"/>
          <w:sz w:val="32"/>
          <w:szCs w:val="32"/>
        </w:rPr>
        <w:t>；</w:t>
      </w:r>
    </w:p>
    <w:p>
      <w:pPr>
        <w:keepNext w:val="0"/>
        <w:keepLines w:val="0"/>
        <w:pageBreakBefore w:val="0"/>
        <w:numPr>
          <w:ilvl w:val="0"/>
          <w:numId w:val="8"/>
        </w:numPr>
        <w:overflowPunct/>
        <w:topLinePunct w:val="0"/>
        <w:autoSpaceDE w:val="0"/>
        <w:autoSpaceDN w:val="0"/>
        <w:bidi w:val="0"/>
        <w:adjustRightInd w:val="0"/>
        <w:spacing w:line="590" w:lineRule="exact"/>
        <w:ind w:firstLine="640" w:firstLineChars="200"/>
        <w:jc w:val="both"/>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未按规定的时限和程序报告不合格检验结论，造成严重后果的；</w:t>
      </w:r>
    </w:p>
    <w:p>
      <w:pPr>
        <w:keepNext w:val="0"/>
        <w:keepLines w:val="0"/>
        <w:pageBreakBefore w:val="0"/>
        <w:numPr>
          <w:ilvl w:val="0"/>
          <w:numId w:val="0"/>
        </w:numPr>
        <w:overflowPunct/>
        <w:topLinePunct w:val="0"/>
        <w:autoSpaceDE w:val="0"/>
        <w:autoSpaceDN w:val="0"/>
        <w:bidi w:val="0"/>
        <w:adjustRightInd w:val="0"/>
        <w:spacing w:line="59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（七）</w:t>
      </w:r>
      <w:r>
        <w:rPr>
          <w:rFonts w:hint="eastAsia" w:ascii="方正仿宋_GBK" w:hAnsi="方正仿宋_GBK" w:eastAsia="方正仿宋_GBK" w:cs="方正仿宋_GBK"/>
          <w:color w:val="auto"/>
          <w:sz w:val="32"/>
          <w:szCs w:val="32"/>
        </w:rPr>
        <w:t>被暂停委托承担食品安全抽样检验任务，整改后</w:t>
      </w:r>
      <w:r>
        <w:rPr>
          <w:rFonts w:hint="eastAsia" w:ascii="方正仿宋_GBK" w:hAnsi="方正仿宋_GBK" w:eastAsia="方正仿宋_GBK" w:cs="方正仿宋_GBK"/>
          <w:color w:val="auto"/>
          <w:sz w:val="32"/>
          <w:szCs w:val="32"/>
          <w:lang w:eastAsia="zh-CN"/>
        </w:rPr>
        <w:t>核</w:t>
      </w:r>
      <w:r>
        <w:rPr>
          <w:rFonts w:hint="eastAsia" w:ascii="方正仿宋_GBK" w:hAnsi="方正仿宋_GBK" w:eastAsia="方正仿宋_GBK" w:cs="方正仿宋_GBK"/>
          <w:color w:val="auto"/>
          <w:sz w:val="32"/>
          <w:szCs w:val="32"/>
        </w:rPr>
        <w:t>查未通过</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承检机构提交补充材料后审核仍未通过</w:t>
      </w:r>
      <w:r>
        <w:rPr>
          <w:rFonts w:hint="eastAsia" w:ascii="方正仿宋_GBK" w:hAnsi="方正仿宋_GBK" w:eastAsia="方正仿宋_GBK" w:cs="方正仿宋_GBK"/>
          <w:color w:val="auto"/>
          <w:sz w:val="32"/>
          <w:szCs w:val="32"/>
        </w:rPr>
        <w:t>的；</w:t>
      </w:r>
    </w:p>
    <w:p>
      <w:pPr>
        <w:keepNext w:val="0"/>
        <w:keepLines w:val="0"/>
        <w:pageBreakBefore w:val="0"/>
        <w:numPr>
          <w:ilvl w:val="0"/>
          <w:numId w:val="0"/>
        </w:numPr>
        <w:overflowPunct/>
        <w:topLinePunct w:val="0"/>
        <w:autoSpaceDE w:val="0"/>
        <w:autoSpaceDN w:val="0"/>
        <w:bidi w:val="0"/>
        <w:adjustRightInd w:val="0"/>
        <w:spacing w:line="59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（八）</w:t>
      </w:r>
      <w:r>
        <w:rPr>
          <w:rFonts w:hint="eastAsia" w:ascii="方正仿宋_GBK" w:hAnsi="方正仿宋_GBK" w:eastAsia="方正仿宋_GBK" w:cs="方正仿宋_GBK"/>
          <w:color w:val="auto"/>
          <w:sz w:val="32"/>
          <w:szCs w:val="32"/>
        </w:rPr>
        <w:t>其他需要合同期内不再委托其承担食品安全抽样检验任务的情形。</w:t>
      </w:r>
    </w:p>
    <w:p>
      <w:pPr>
        <w:keepNext w:val="0"/>
        <w:keepLines w:val="0"/>
        <w:pageBreakBefore w:val="0"/>
        <w:overflowPunct/>
        <w:topLinePunct w:val="0"/>
        <w:autoSpaceDE w:val="0"/>
        <w:autoSpaceDN w:val="0"/>
        <w:bidi w:val="0"/>
        <w:adjustRightInd w:val="0"/>
        <w:spacing w:line="590" w:lineRule="exact"/>
        <w:ind w:firstLine="643"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第二十</w:t>
      </w:r>
      <w:r>
        <w:rPr>
          <w:rFonts w:hint="eastAsia" w:ascii="方正仿宋_GBK" w:hAnsi="方正仿宋_GBK" w:eastAsia="方正仿宋_GBK" w:cs="方正仿宋_GBK"/>
          <w:b/>
          <w:bCs/>
          <w:color w:val="auto"/>
          <w:sz w:val="32"/>
          <w:szCs w:val="32"/>
          <w:lang w:val="en-US" w:eastAsia="zh-CN"/>
        </w:rPr>
        <w:t>三</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color w:val="auto"/>
          <w:sz w:val="32"/>
          <w:szCs w:val="32"/>
        </w:rPr>
        <w:t xml:space="preserve"> 承检机构整改</w:t>
      </w:r>
      <w:r>
        <w:rPr>
          <w:rFonts w:hint="eastAsia" w:ascii="方正仿宋_GBK" w:hAnsi="方正仿宋_GBK" w:eastAsia="方正仿宋_GBK" w:cs="方正仿宋_GBK"/>
          <w:color w:val="auto"/>
          <w:sz w:val="32"/>
          <w:szCs w:val="32"/>
          <w:lang w:eastAsia="zh-CN"/>
        </w:rPr>
        <w:t>要求如下</w:t>
      </w:r>
      <w:r>
        <w:rPr>
          <w:rFonts w:hint="eastAsia" w:ascii="方正仿宋_GBK" w:hAnsi="方正仿宋_GBK" w:eastAsia="方正仿宋_GBK" w:cs="方正仿宋_GBK"/>
          <w:color w:val="auto"/>
          <w:sz w:val="32"/>
          <w:szCs w:val="32"/>
        </w:rPr>
        <w:t>：</w:t>
      </w:r>
    </w:p>
    <w:p>
      <w:pPr>
        <w:keepNext w:val="0"/>
        <w:keepLines w:val="0"/>
        <w:pageBreakBefore w:val="0"/>
        <w:numPr>
          <w:ilvl w:val="0"/>
          <w:numId w:val="9"/>
        </w:numPr>
        <w:overflowPunct/>
        <w:topLinePunct w:val="0"/>
        <w:autoSpaceDE w:val="0"/>
        <w:autoSpaceDN w:val="0"/>
        <w:bidi w:val="0"/>
        <w:adjustRightInd w:val="0"/>
        <w:spacing w:line="59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对于限期整改的，承检机构应在</w:t>
      </w:r>
      <w:r>
        <w:rPr>
          <w:rFonts w:hint="eastAsia" w:ascii="方正仿宋_GBK" w:hAnsi="方正仿宋_GBK" w:eastAsia="方正仿宋_GBK" w:cs="方正仿宋_GBK"/>
          <w:color w:val="auto"/>
          <w:sz w:val="32"/>
          <w:szCs w:val="32"/>
          <w:lang w:val="en-US" w:eastAsia="zh-CN"/>
        </w:rPr>
        <w:t>5个工作日</w:t>
      </w:r>
      <w:r>
        <w:rPr>
          <w:rFonts w:hint="eastAsia" w:ascii="方正仿宋_GBK" w:hAnsi="方正仿宋_GBK" w:eastAsia="方正仿宋_GBK" w:cs="方正仿宋_GBK"/>
          <w:color w:val="auto"/>
          <w:sz w:val="32"/>
          <w:szCs w:val="32"/>
        </w:rPr>
        <w:t>内向</w:t>
      </w:r>
      <w:r>
        <w:rPr>
          <w:rFonts w:hint="eastAsia" w:ascii="方正仿宋_GBK" w:hAnsi="方正仿宋_GBK" w:eastAsia="方正仿宋_GBK" w:cs="方正仿宋_GBK"/>
          <w:color w:val="auto"/>
          <w:sz w:val="32"/>
          <w:szCs w:val="32"/>
          <w:lang w:eastAsia="zh-CN"/>
        </w:rPr>
        <w:t>食品抽检处</w:t>
      </w:r>
      <w:r>
        <w:rPr>
          <w:rFonts w:hint="eastAsia" w:ascii="方正仿宋_GBK" w:hAnsi="方正仿宋_GBK" w:eastAsia="方正仿宋_GBK" w:cs="方正仿宋_GBK"/>
          <w:color w:val="auto"/>
          <w:sz w:val="32"/>
          <w:szCs w:val="32"/>
        </w:rPr>
        <w:t>提交整改材料，审核未通过</w:t>
      </w:r>
      <w:r>
        <w:rPr>
          <w:rFonts w:hint="eastAsia" w:ascii="方正仿宋_GBK" w:hAnsi="方正仿宋_GBK" w:eastAsia="方正仿宋_GBK" w:cs="方正仿宋_GBK"/>
          <w:color w:val="auto"/>
          <w:spacing w:val="-1"/>
          <w:sz w:val="32"/>
          <w:szCs w:val="32"/>
        </w:rPr>
        <w:t>或未按要求提交整改材料</w:t>
      </w:r>
      <w:r>
        <w:rPr>
          <w:rFonts w:hint="eastAsia" w:ascii="方正仿宋_GBK" w:hAnsi="方正仿宋_GBK" w:eastAsia="方正仿宋_GBK" w:cs="方正仿宋_GBK"/>
          <w:color w:val="auto"/>
          <w:sz w:val="32"/>
          <w:szCs w:val="32"/>
        </w:rPr>
        <w:t>的，暂停委托其承担食品安全抽样检验任务</w:t>
      </w:r>
      <w:r>
        <w:rPr>
          <w:rFonts w:hint="eastAsia" w:ascii="方正仿宋_GBK" w:hAnsi="方正仿宋_GBK" w:eastAsia="方正仿宋_GBK" w:cs="方正仿宋_GBK"/>
          <w:color w:val="auto"/>
          <w:sz w:val="32"/>
          <w:szCs w:val="32"/>
          <w:lang w:eastAsia="zh-CN"/>
        </w:rPr>
        <w:t>；</w:t>
      </w:r>
    </w:p>
    <w:p>
      <w:pPr>
        <w:keepNext w:val="0"/>
        <w:keepLines w:val="0"/>
        <w:pageBreakBefore w:val="0"/>
        <w:numPr>
          <w:ilvl w:val="0"/>
          <w:numId w:val="9"/>
        </w:numPr>
        <w:overflowPunct/>
        <w:topLinePunct w:val="0"/>
        <w:autoSpaceDE w:val="0"/>
        <w:autoSpaceDN w:val="0"/>
        <w:bidi w:val="0"/>
        <w:adjustRightInd w:val="0"/>
        <w:spacing w:line="59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对于</w:t>
      </w:r>
      <w:r>
        <w:rPr>
          <w:rFonts w:hint="eastAsia" w:ascii="方正仿宋_GBK" w:hAnsi="方正仿宋_GBK" w:eastAsia="方正仿宋_GBK" w:cs="方正仿宋_GBK"/>
          <w:color w:val="auto"/>
          <w:sz w:val="32"/>
          <w:szCs w:val="32"/>
        </w:rPr>
        <w:t>被暂停委托食品安全抽样检验任务的</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承检机构应在暂停期内向</w:t>
      </w:r>
      <w:r>
        <w:rPr>
          <w:rFonts w:hint="eastAsia" w:ascii="方正仿宋_GBK" w:hAnsi="方正仿宋_GBK" w:eastAsia="方正仿宋_GBK" w:cs="方正仿宋_GBK"/>
          <w:color w:val="auto"/>
          <w:sz w:val="32"/>
          <w:szCs w:val="32"/>
          <w:lang w:eastAsia="zh-CN"/>
        </w:rPr>
        <w:t>食品抽检管理科</w:t>
      </w:r>
      <w:r>
        <w:rPr>
          <w:rFonts w:hint="eastAsia" w:ascii="方正仿宋_GBK" w:hAnsi="方正仿宋_GBK" w:eastAsia="方正仿宋_GBK" w:cs="方正仿宋_GBK"/>
          <w:color w:val="auto"/>
          <w:sz w:val="32"/>
          <w:szCs w:val="32"/>
        </w:rPr>
        <w:t>提交整改材料，</w:t>
      </w:r>
      <w:r>
        <w:rPr>
          <w:rFonts w:hint="eastAsia" w:ascii="方正仿宋_GBK" w:hAnsi="方正仿宋_GBK" w:eastAsia="方正仿宋_GBK" w:cs="方正仿宋_GBK"/>
          <w:color w:val="auto"/>
          <w:sz w:val="32"/>
          <w:szCs w:val="32"/>
          <w:lang w:eastAsia="zh-CN"/>
        </w:rPr>
        <w:t>食品抽检管理科</w:t>
      </w:r>
      <w:r>
        <w:rPr>
          <w:rFonts w:hint="eastAsia" w:ascii="方正仿宋_GBK" w:hAnsi="方正仿宋_GBK" w:eastAsia="方正仿宋_GBK" w:cs="方正仿宋_GBK"/>
          <w:color w:val="auto"/>
          <w:sz w:val="32"/>
          <w:szCs w:val="32"/>
        </w:rPr>
        <w:t>组织专家审核，必要时安排现场核查。审核和现场核查通过的，恢复抽样检验任务；未通过的</w:t>
      </w:r>
      <w:r>
        <w:rPr>
          <w:rFonts w:hint="eastAsia" w:ascii="方正仿宋_GBK" w:hAnsi="方正仿宋_GBK" w:eastAsia="方正仿宋_GBK" w:cs="方正仿宋_GBK"/>
          <w:color w:val="auto"/>
          <w:spacing w:val="4"/>
          <w:sz w:val="32"/>
          <w:szCs w:val="32"/>
        </w:rPr>
        <w:t>应根据审核意见继</w:t>
      </w:r>
      <w:r>
        <w:rPr>
          <w:rFonts w:hint="eastAsia" w:ascii="方正仿宋_GBK" w:hAnsi="方正仿宋_GBK" w:eastAsia="方正仿宋_GBK" w:cs="方正仿宋_GBK"/>
          <w:color w:val="auto"/>
          <w:spacing w:val="8"/>
          <w:sz w:val="32"/>
          <w:szCs w:val="32"/>
        </w:rPr>
        <w:t>续整</w:t>
      </w:r>
      <w:r>
        <w:rPr>
          <w:rFonts w:hint="eastAsia" w:ascii="方正仿宋_GBK" w:hAnsi="方正仿宋_GBK" w:eastAsia="方正仿宋_GBK" w:cs="方正仿宋_GBK"/>
          <w:color w:val="auto"/>
          <w:spacing w:val="6"/>
          <w:sz w:val="32"/>
          <w:szCs w:val="32"/>
        </w:rPr>
        <w:t>改</w:t>
      </w:r>
      <w:r>
        <w:rPr>
          <w:rFonts w:hint="eastAsia" w:ascii="方正仿宋_GBK" w:hAnsi="方正仿宋_GBK" w:eastAsia="方正仿宋_GBK" w:cs="方正仿宋_GBK"/>
          <w:color w:val="auto"/>
          <w:spacing w:val="6"/>
          <w:sz w:val="32"/>
          <w:szCs w:val="32"/>
          <w:lang w:eastAsia="zh-CN"/>
        </w:rPr>
        <w:t>，</w:t>
      </w:r>
      <w:r>
        <w:rPr>
          <w:rFonts w:hint="eastAsia" w:ascii="方正仿宋_GBK" w:hAnsi="方正仿宋_GBK" w:eastAsia="方正仿宋_GBK" w:cs="方正仿宋_GBK"/>
          <w:color w:val="auto"/>
          <w:spacing w:val="4"/>
          <w:sz w:val="32"/>
          <w:szCs w:val="32"/>
        </w:rPr>
        <w:t>并在</w:t>
      </w:r>
      <w:r>
        <w:rPr>
          <w:rFonts w:hint="eastAsia" w:ascii="方正仿宋_GBK" w:hAnsi="方正仿宋_GBK" w:eastAsia="方正仿宋_GBK" w:cs="方正仿宋_GBK"/>
          <w:color w:val="auto"/>
          <w:spacing w:val="4"/>
          <w:sz w:val="32"/>
          <w:szCs w:val="32"/>
          <w:lang w:val="en-US" w:eastAsia="zh-CN"/>
        </w:rPr>
        <w:t>5</w:t>
      </w:r>
      <w:r>
        <w:rPr>
          <w:rFonts w:hint="eastAsia" w:ascii="方正仿宋_GBK" w:hAnsi="方正仿宋_GBK" w:eastAsia="方正仿宋_GBK" w:cs="方正仿宋_GBK"/>
          <w:color w:val="auto"/>
          <w:spacing w:val="4"/>
          <w:sz w:val="32"/>
          <w:szCs w:val="32"/>
        </w:rPr>
        <w:t>个工作日内提交补充材料。</w:t>
      </w:r>
    </w:p>
    <w:p>
      <w:pPr>
        <w:keepNext w:val="0"/>
        <w:keepLines w:val="0"/>
        <w:pageBreakBefore w:val="0"/>
        <w:overflowPunct/>
        <w:topLinePunct w:val="0"/>
        <w:autoSpaceDE w:val="0"/>
        <w:autoSpaceDN w:val="0"/>
        <w:bidi w:val="0"/>
        <w:adjustRightInd w:val="0"/>
        <w:spacing w:line="590" w:lineRule="exact"/>
        <w:ind w:firstLine="643" w:firstLineChars="200"/>
        <w:jc w:val="both"/>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rPr>
        <w:t>第二十</w:t>
      </w:r>
      <w:r>
        <w:rPr>
          <w:rFonts w:hint="eastAsia" w:ascii="方正仿宋_GBK" w:hAnsi="方正仿宋_GBK" w:eastAsia="方正仿宋_GBK" w:cs="方正仿宋_GBK"/>
          <w:b/>
          <w:bCs/>
          <w:color w:val="auto"/>
          <w:sz w:val="32"/>
          <w:szCs w:val="32"/>
          <w:lang w:val="en-US" w:eastAsia="zh-CN"/>
        </w:rPr>
        <w:t>四</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highlight w:val="none"/>
        </w:rPr>
        <w:t>承检机构被暂停以及</w:t>
      </w:r>
      <w:r>
        <w:rPr>
          <w:rFonts w:hint="eastAsia" w:ascii="方正仿宋_GBK" w:hAnsi="方正仿宋_GBK" w:eastAsia="方正仿宋_GBK" w:cs="方正仿宋_GBK"/>
          <w:color w:val="auto"/>
          <w:sz w:val="32"/>
          <w:szCs w:val="32"/>
          <w:highlight w:val="none"/>
          <w:lang w:eastAsia="zh-CN"/>
        </w:rPr>
        <w:t>合同期内</w:t>
      </w:r>
      <w:r>
        <w:rPr>
          <w:rFonts w:hint="eastAsia" w:ascii="方正仿宋_GBK" w:hAnsi="方正仿宋_GBK" w:eastAsia="方正仿宋_GBK" w:cs="方正仿宋_GBK"/>
          <w:color w:val="auto"/>
          <w:sz w:val="32"/>
          <w:szCs w:val="32"/>
          <w:highlight w:val="none"/>
        </w:rPr>
        <w:t>不再委托承担食品安全抽样检验任务的，</w:t>
      </w:r>
      <w:r>
        <w:rPr>
          <w:rFonts w:hint="eastAsia" w:ascii="方正仿宋_GBK" w:hAnsi="方正仿宋_GBK" w:eastAsia="方正仿宋_GBK" w:cs="方正仿宋_GBK"/>
          <w:color w:val="auto"/>
          <w:sz w:val="32"/>
          <w:szCs w:val="32"/>
          <w:highlight w:val="none"/>
          <w:lang w:eastAsia="zh-CN"/>
        </w:rPr>
        <w:t>市</w:t>
      </w:r>
      <w:r>
        <w:rPr>
          <w:rFonts w:hint="eastAsia" w:ascii="方正仿宋_GBK" w:hAnsi="方正仿宋_GBK" w:eastAsia="方正仿宋_GBK" w:cs="方正仿宋_GBK"/>
          <w:color w:val="auto"/>
          <w:sz w:val="32"/>
          <w:szCs w:val="32"/>
          <w:highlight w:val="none"/>
        </w:rPr>
        <w:t>局可根据食品安全抽样检验任务时限等情况，将抽样检验任务重新委托给其他符合条件的承检机构。</w:t>
      </w:r>
    </w:p>
    <w:p>
      <w:pPr>
        <w:keepNext w:val="0"/>
        <w:keepLines w:val="0"/>
        <w:pageBreakBefore w:val="0"/>
        <w:overflowPunct/>
        <w:topLinePunct w:val="0"/>
        <w:bidi w:val="0"/>
        <w:spacing w:line="590" w:lineRule="exact"/>
        <w:ind w:firstLine="643" w:firstLineChars="200"/>
        <w:jc w:val="both"/>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bCs/>
          <w:color w:val="auto"/>
          <w:sz w:val="32"/>
          <w:szCs w:val="32"/>
        </w:rPr>
        <w:t>第二十</w:t>
      </w:r>
      <w:r>
        <w:rPr>
          <w:rFonts w:hint="eastAsia" w:ascii="方正仿宋_GBK" w:hAnsi="方正仿宋_GBK" w:eastAsia="方正仿宋_GBK" w:cs="方正仿宋_GBK"/>
          <w:b/>
          <w:bCs/>
          <w:color w:val="auto"/>
          <w:sz w:val="32"/>
          <w:szCs w:val="32"/>
          <w:lang w:val="en-US" w:eastAsia="zh-CN"/>
        </w:rPr>
        <w:t>五</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b/>
          <w:bCs/>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食品抽检管理科对承检机构下达处理结果通知，抄送其上级主管部门、</w:t>
      </w:r>
      <w:r>
        <w:rPr>
          <w:rFonts w:hint="eastAsia" w:ascii="方正仿宋_GBK" w:hAnsi="方正仿宋_GBK" w:eastAsia="方正仿宋_GBK" w:cs="方正仿宋_GBK"/>
          <w:color w:val="auto"/>
          <w:sz w:val="32"/>
          <w:szCs w:val="32"/>
        </w:rPr>
        <w:t>各</w:t>
      </w:r>
      <w:r>
        <w:rPr>
          <w:rFonts w:hint="eastAsia" w:ascii="方正仿宋_GBK" w:hAnsi="方正仿宋_GBK" w:eastAsia="方正仿宋_GBK" w:cs="方正仿宋_GBK"/>
          <w:color w:val="auto"/>
          <w:sz w:val="32"/>
          <w:szCs w:val="32"/>
          <w:lang w:eastAsia="zh-CN"/>
        </w:rPr>
        <w:t>县区、园区</w:t>
      </w:r>
      <w:r>
        <w:rPr>
          <w:rFonts w:hint="eastAsia" w:ascii="方正仿宋_GBK" w:hAnsi="方正仿宋_GBK" w:eastAsia="方正仿宋_GBK" w:cs="方正仿宋_GBK"/>
          <w:b w:val="0"/>
          <w:bCs w:val="0"/>
          <w:color w:val="auto"/>
          <w:sz w:val="32"/>
          <w:szCs w:val="32"/>
          <w:lang w:val="en-US" w:eastAsia="zh-CN"/>
        </w:rPr>
        <w:t>市场监管部门、省局抽检处、省局认证检测监管处。</w:t>
      </w:r>
    </w:p>
    <w:p>
      <w:pPr>
        <w:keepNext w:val="0"/>
        <w:keepLines w:val="0"/>
        <w:pageBreakBefore w:val="0"/>
        <w:overflowPunct/>
        <w:topLinePunct w:val="0"/>
        <w:bidi w:val="0"/>
        <w:spacing w:line="59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承检机构管理中发现承检机构存在违法违规行为的，食品抽检管理科将相关线索和证据移送市局认证认评科和执法监督科。</w:t>
      </w:r>
    </w:p>
    <w:p>
      <w:pPr>
        <w:keepNext w:val="0"/>
        <w:keepLines w:val="0"/>
        <w:pageBreakBefore w:val="0"/>
        <w:overflowPunct/>
        <w:topLinePunct w:val="0"/>
        <w:bidi w:val="0"/>
        <w:spacing w:line="590" w:lineRule="exact"/>
        <w:rPr>
          <w:rFonts w:hint="eastAsia" w:ascii="仿宋_GB2312" w:hAnsi="仿宋_GB2312" w:eastAsia="仿宋_GB2312" w:cs="仿宋_GB2312"/>
          <w:b/>
          <w:bCs/>
          <w:color w:val="auto"/>
          <w:sz w:val="32"/>
          <w:szCs w:val="32"/>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after="156" w:afterLines="50" w:line="590" w:lineRule="exact"/>
        <w:ind w:firstLine="0" w:firstLineChars="0"/>
        <w:jc w:val="center"/>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附</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则</w:t>
      </w:r>
    </w:p>
    <w:p>
      <w:pPr>
        <w:pStyle w:val="3"/>
        <w:keepNext w:val="0"/>
        <w:keepLines w:val="0"/>
        <w:pageBreakBefore w:val="0"/>
        <w:overflowPunct/>
        <w:topLinePunct w:val="0"/>
        <w:bidi w:val="0"/>
        <w:spacing w:line="590" w:lineRule="exact"/>
        <w:ind w:left="2728" w:firstLine="0" w:firstLineChars="0"/>
        <w:rPr>
          <w:color w:val="auto"/>
        </w:rPr>
      </w:pPr>
    </w:p>
    <w:p>
      <w:pPr>
        <w:keepNext w:val="0"/>
        <w:keepLines w:val="0"/>
        <w:pageBreakBefore w:val="0"/>
        <w:overflowPunct/>
        <w:topLinePunct w:val="0"/>
        <w:bidi w:val="0"/>
        <w:spacing w:line="590" w:lineRule="exact"/>
        <w:ind w:firstLine="643"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第二十</w:t>
      </w:r>
      <w:r>
        <w:rPr>
          <w:rFonts w:hint="eastAsia" w:ascii="方正仿宋_GBK" w:hAnsi="方正仿宋_GBK" w:eastAsia="方正仿宋_GBK" w:cs="方正仿宋_GBK"/>
          <w:b/>
          <w:bCs/>
          <w:color w:val="auto"/>
          <w:sz w:val="32"/>
          <w:szCs w:val="32"/>
          <w:lang w:val="en-US" w:eastAsia="zh-CN"/>
        </w:rPr>
        <w:t>六</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color w:val="auto"/>
          <w:sz w:val="32"/>
          <w:szCs w:val="32"/>
        </w:rPr>
        <w:t xml:space="preserve"> 承检机构考核管理所需费用及相关抽样检验费用纳入</w:t>
      </w:r>
      <w:r>
        <w:rPr>
          <w:rFonts w:hint="eastAsia" w:ascii="方正仿宋_GBK" w:hAnsi="方正仿宋_GBK" w:eastAsia="方正仿宋_GBK" w:cs="方正仿宋_GBK"/>
          <w:color w:val="auto"/>
          <w:sz w:val="32"/>
          <w:szCs w:val="32"/>
          <w:lang w:eastAsia="zh-CN"/>
        </w:rPr>
        <w:t>市</w:t>
      </w:r>
      <w:r>
        <w:rPr>
          <w:rFonts w:hint="eastAsia" w:ascii="方正仿宋_GBK" w:hAnsi="方正仿宋_GBK" w:eastAsia="方正仿宋_GBK" w:cs="方正仿宋_GBK"/>
          <w:color w:val="auto"/>
          <w:sz w:val="32"/>
          <w:szCs w:val="32"/>
        </w:rPr>
        <w:t>局年度经费预算。</w:t>
      </w:r>
    </w:p>
    <w:p>
      <w:pPr>
        <w:keepNext w:val="0"/>
        <w:keepLines w:val="0"/>
        <w:pageBreakBefore w:val="0"/>
        <w:overflowPunct/>
        <w:topLinePunct w:val="0"/>
        <w:bidi w:val="0"/>
        <w:spacing w:line="590" w:lineRule="exact"/>
        <w:ind w:firstLine="643"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w:t>
      </w:r>
      <w:r>
        <w:rPr>
          <w:rFonts w:hint="eastAsia" w:ascii="方正仿宋_GBK" w:hAnsi="方正仿宋_GBK" w:eastAsia="方正仿宋_GBK" w:cs="方正仿宋_GBK"/>
          <w:b/>
          <w:bCs/>
          <w:color w:val="auto"/>
          <w:sz w:val="32"/>
          <w:szCs w:val="32"/>
          <w:lang w:eastAsia="zh-CN"/>
        </w:rPr>
        <w:t>二十七</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color w:val="auto"/>
          <w:sz w:val="32"/>
          <w:szCs w:val="32"/>
        </w:rPr>
        <w:t xml:space="preserve"> 本办法由</w:t>
      </w:r>
      <w:r>
        <w:rPr>
          <w:rFonts w:hint="eastAsia" w:ascii="方正仿宋_GBK" w:hAnsi="方正仿宋_GBK" w:eastAsia="方正仿宋_GBK" w:cs="方正仿宋_GBK"/>
          <w:color w:val="auto"/>
          <w:sz w:val="32"/>
          <w:szCs w:val="32"/>
          <w:lang w:eastAsia="zh-CN"/>
        </w:rPr>
        <w:t>宿州市市场监督管理局</w:t>
      </w:r>
      <w:r>
        <w:rPr>
          <w:rFonts w:hint="eastAsia" w:ascii="方正仿宋_GBK" w:hAnsi="方正仿宋_GBK" w:eastAsia="方正仿宋_GBK" w:cs="方正仿宋_GBK"/>
          <w:color w:val="auto"/>
          <w:sz w:val="32"/>
          <w:szCs w:val="32"/>
        </w:rPr>
        <w:t>负责解释。</w:t>
      </w:r>
    </w:p>
    <w:p>
      <w:pPr>
        <w:keepNext w:val="0"/>
        <w:keepLines w:val="0"/>
        <w:pageBreakBefore w:val="0"/>
        <w:overflowPunct/>
        <w:topLinePunct w:val="0"/>
        <w:bidi w:val="0"/>
        <w:spacing w:line="590" w:lineRule="exact"/>
        <w:ind w:firstLine="643" w:firstLineChars="200"/>
        <w:jc w:val="both"/>
        <w:rPr>
          <w:rFonts w:hint="default" w:ascii="方正仿宋_GBK" w:hAnsi="方正仿宋_GBK" w:eastAsia="方正仿宋_GBK" w:cs="方正仿宋_GBK"/>
          <w:snapToGrid/>
          <w:color w:val="000000"/>
          <w:kern w:val="0"/>
          <w:sz w:val="32"/>
          <w:szCs w:val="32"/>
          <w:shd w:val="clear" w:color="auto" w:fill="FFFFFF"/>
          <w:lang w:val="en-US" w:eastAsia="en-US" w:bidi="ar-SA"/>
        </w:rPr>
      </w:pPr>
      <w:r>
        <w:rPr>
          <w:rFonts w:hint="eastAsia" w:ascii="方正仿宋_GBK" w:hAnsi="方正仿宋_GBK" w:eastAsia="方正仿宋_GBK" w:cs="方正仿宋_GBK"/>
          <w:b/>
          <w:bCs/>
          <w:color w:val="auto"/>
          <w:sz w:val="32"/>
          <w:szCs w:val="32"/>
        </w:rPr>
        <w:t>第</w:t>
      </w:r>
      <w:r>
        <w:rPr>
          <w:rFonts w:hint="eastAsia" w:ascii="方正仿宋_GBK" w:hAnsi="方正仿宋_GBK" w:eastAsia="方正仿宋_GBK" w:cs="方正仿宋_GBK"/>
          <w:b/>
          <w:bCs/>
          <w:color w:val="auto"/>
          <w:sz w:val="32"/>
          <w:szCs w:val="32"/>
          <w:lang w:eastAsia="zh-CN"/>
        </w:rPr>
        <w:t>二</w:t>
      </w:r>
      <w:r>
        <w:rPr>
          <w:rFonts w:hint="eastAsia" w:ascii="方正仿宋_GBK" w:hAnsi="方正仿宋_GBK" w:eastAsia="方正仿宋_GBK" w:cs="方正仿宋_GBK"/>
          <w:b/>
          <w:bCs/>
          <w:color w:val="auto"/>
          <w:sz w:val="32"/>
          <w:szCs w:val="32"/>
        </w:rPr>
        <w:t>十</w:t>
      </w:r>
      <w:r>
        <w:rPr>
          <w:rFonts w:hint="eastAsia" w:ascii="方正仿宋_GBK" w:hAnsi="方正仿宋_GBK" w:eastAsia="方正仿宋_GBK" w:cs="方正仿宋_GBK"/>
          <w:b/>
          <w:bCs/>
          <w:color w:val="auto"/>
          <w:sz w:val="32"/>
          <w:szCs w:val="32"/>
          <w:lang w:eastAsia="zh-CN"/>
        </w:rPr>
        <w:t>八</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color w:val="auto"/>
          <w:sz w:val="32"/>
          <w:szCs w:val="32"/>
        </w:rPr>
        <w:t xml:space="preserve"> 本办法自发布之日起施行</w:t>
      </w:r>
      <w:r>
        <w:rPr>
          <w:rFonts w:hint="eastAsia" w:ascii="方正仿宋_GBK" w:hAnsi="方正仿宋_GBK" w:eastAsia="方正仿宋_GBK" w:cs="方正仿宋_GBK"/>
          <w:color w:val="auto"/>
          <w:sz w:val="32"/>
          <w:szCs w:val="32"/>
          <w:lang w:eastAsia="zh-CN"/>
        </w:rPr>
        <w:t>。</w:t>
      </w:r>
    </w:p>
    <w:sectPr>
      <w:headerReference r:id="rId5" w:type="default"/>
      <w:footerReference r:id="rId6" w:type="default"/>
      <w:pgSz w:w="11907" w:h="16840"/>
      <w:pgMar w:top="400" w:right="1322" w:bottom="1161" w:left="1477" w:header="0" w:footer="930" w:gutter="0"/>
      <w:pgNumType w:fmt="numberInDash"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 w:line="192" w:lineRule="auto"/>
      <w:ind w:left="4198"/>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77882"/>
    <w:multiLevelType w:val="singleLevel"/>
    <w:tmpl w:val="88677882"/>
    <w:lvl w:ilvl="0" w:tentative="0">
      <w:start w:val="1"/>
      <w:numFmt w:val="chineseCounting"/>
      <w:suff w:val="nothing"/>
      <w:lvlText w:val="（%1）"/>
      <w:lvlJc w:val="left"/>
      <w:pPr>
        <w:ind w:left="148" w:firstLine="420"/>
      </w:pPr>
      <w:rPr>
        <w:rFonts w:hint="eastAsia"/>
        <w:lang w:val="en-US"/>
      </w:rPr>
    </w:lvl>
  </w:abstractNum>
  <w:abstractNum w:abstractNumId="1">
    <w:nsid w:val="DAB21300"/>
    <w:multiLevelType w:val="singleLevel"/>
    <w:tmpl w:val="DAB21300"/>
    <w:lvl w:ilvl="0" w:tentative="0">
      <w:start w:val="1"/>
      <w:numFmt w:val="chineseCounting"/>
      <w:suff w:val="nothing"/>
      <w:lvlText w:val="（%1）"/>
      <w:lvlJc w:val="left"/>
      <w:rPr>
        <w:rFonts w:hint="eastAsia"/>
      </w:rPr>
    </w:lvl>
  </w:abstractNum>
  <w:abstractNum w:abstractNumId="2">
    <w:nsid w:val="F5F464C9"/>
    <w:multiLevelType w:val="singleLevel"/>
    <w:tmpl w:val="F5F464C9"/>
    <w:lvl w:ilvl="0" w:tentative="0">
      <w:start w:val="1"/>
      <w:numFmt w:val="chineseCounting"/>
      <w:suff w:val="nothing"/>
      <w:lvlText w:val="（%1）"/>
      <w:lvlJc w:val="left"/>
      <w:rPr>
        <w:rFonts w:hint="eastAsia"/>
      </w:rPr>
    </w:lvl>
  </w:abstractNum>
  <w:abstractNum w:abstractNumId="3">
    <w:nsid w:val="00000007"/>
    <w:multiLevelType w:val="singleLevel"/>
    <w:tmpl w:val="00000007"/>
    <w:lvl w:ilvl="0" w:tentative="0">
      <w:start w:val="1"/>
      <w:numFmt w:val="chineseCounting"/>
      <w:suff w:val="nothing"/>
      <w:lvlText w:val="（%1）"/>
      <w:lvlJc w:val="left"/>
    </w:lvl>
  </w:abstractNum>
  <w:abstractNum w:abstractNumId="4">
    <w:nsid w:val="2625CFBA"/>
    <w:multiLevelType w:val="singleLevel"/>
    <w:tmpl w:val="2625CFBA"/>
    <w:lvl w:ilvl="0" w:tentative="0">
      <w:start w:val="1"/>
      <w:numFmt w:val="chineseCounting"/>
      <w:suff w:val="space"/>
      <w:lvlText w:val="第%1章"/>
      <w:lvlJc w:val="left"/>
      <w:rPr>
        <w:rFonts w:hint="eastAsia"/>
      </w:rPr>
    </w:lvl>
  </w:abstractNum>
  <w:abstractNum w:abstractNumId="5">
    <w:nsid w:val="348302D1"/>
    <w:multiLevelType w:val="singleLevel"/>
    <w:tmpl w:val="348302D1"/>
    <w:lvl w:ilvl="0" w:tentative="0">
      <w:start w:val="1"/>
      <w:numFmt w:val="chineseCounting"/>
      <w:suff w:val="nothing"/>
      <w:lvlText w:val="（%1）"/>
      <w:lvlJc w:val="left"/>
      <w:rPr>
        <w:rFonts w:hint="eastAsia" w:ascii="仿宋_GB2312" w:hAnsi="仿宋_GB2312" w:eastAsia="仿宋_GB2312" w:cs="仿宋_GB2312"/>
        <w:sz w:val="32"/>
        <w:szCs w:val="32"/>
      </w:rPr>
    </w:lvl>
  </w:abstractNum>
  <w:abstractNum w:abstractNumId="6">
    <w:nsid w:val="52118834"/>
    <w:multiLevelType w:val="singleLevel"/>
    <w:tmpl w:val="52118834"/>
    <w:lvl w:ilvl="0" w:tentative="0">
      <w:start w:val="1"/>
      <w:numFmt w:val="chineseCounting"/>
      <w:suff w:val="nothing"/>
      <w:lvlText w:val="（%1）"/>
      <w:lvlJc w:val="left"/>
      <w:pPr>
        <w:ind w:left="-10"/>
      </w:pPr>
      <w:rPr>
        <w:rFonts w:hint="eastAsia"/>
        <w:color w:val="auto"/>
      </w:rPr>
    </w:lvl>
  </w:abstractNum>
  <w:abstractNum w:abstractNumId="7">
    <w:nsid w:val="71CE8059"/>
    <w:multiLevelType w:val="singleLevel"/>
    <w:tmpl w:val="71CE8059"/>
    <w:lvl w:ilvl="0" w:tentative="0">
      <w:start w:val="1"/>
      <w:numFmt w:val="chineseCounting"/>
      <w:suff w:val="nothing"/>
      <w:lvlText w:val="（%1）"/>
      <w:lvlJc w:val="left"/>
      <w:pPr>
        <w:ind w:left="0" w:firstLine="420"/>
      </w:pPr>
      <w:rPr>
        <w:rFonts w:hint="eastAsia"/>
        <w:b w:val="0"/>
        <w:bCs w:val="0"/>
      </w:rPr>
    </w:lvl>
  </w:abstractNum>
  <w:abstractNum w:abstractNumId="8">
    <w:nsid w:val="7EBAB53A"/>
    <w:multiLevelType w:val="singleLevel"/>
    <w:tmpl w:val="7EBAB53A"/>
    <w:lvl w:ilvl="0" w:tentative="0">
      <w:start w:val="1"/>
      <w:numFmt w:val="chineseCounting"/>
      <w:suff w:val="nothing"/>
      <w:lvlText w:val="（%1）"/>
      <w:lvlJc w:val="left"/>
      <w:pPr>
        <w:ind w:left="532" w:firstLine="0"/>
      </w:pPr>
      <w:rPr>
        <w:rFonts w:hint="eastAsia"/>
      </w:rPr>
    </w:lvl>
  </w:abstractNum>
  <w:num w:numId="1">
    <w:abstractNumId w:val="4"/>
  </w:num>
  <w:num w:numId="2">
    <w:abstractNumId w:val="0"/>
  </w:num>
  <w:num w:numId="3">
    <w:abstractNumId w:val="7"/>
  </w:num>
  <w:num w:numId="4">
    <w:abstractNumId w:val="3"/>
  </w:num>
  <w:num w:numId="5">
    <w:abstractNumId w:val="8"/>
  </w:num>
  <w:num w:numId="6">
    <w:abstractNumId w:val="5"/>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RkMTdkZTM3ODMzM2NjNTU5MTlkYmJhNWM5YjY1OWMifQ=="/>
  </w:docVars>
  <w:rsids>
    <w:rsidRoot w:val="00000000"/>
    <w:rsid w:val="14D317E3"/>
    <w:rsid w:val="276E0D20"/>
    <w:rsid w:val="3F697D75"/>
    <w:rsid w:val="4B2B3A4A"/>
    <w:rsid w:val="6F643868"/>
    <w:rsid w:val="7A01429E"/>
    <w:rsid w:val="7E4F17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qFormat/>
    <w:uiPriority w:val="0"/>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annotation text"/>
    <w:basedOn w:val="1"/>
    <w:qFormat/>
    <w:uiPriority w:val="0"/>
    <w:pPr>
      <w:jc w:val="left"/>
    </w:p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Body Text Indent"/>
    <w:basedOn w:val="1"/>
    <w:qFormat/>
    <w:uiPriority w:val="0"/>
    <w:pPr>
      <w:spacing w:after="120" w:afterLines="0" w:afterAutospacing="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Body Text First Indent 2"/>
    <w:basedOn w:val="6"/>
    <w:qFormat/>
    <w:uiPriority w:val="0"/>
    <w:pPr>
      <w:ind w:firstLine="420" w:firstLineChars="200"/>
    </w:pPr>
  </w:style>
  <w:style w:type="character" w:styleId="11">
    <w:name w:val="Strong"/>
    <w:basedOn w:val="10"/>
    <w:qFormat/>
    <w:uiPriority w:val="0"/>
    <w:rPr>
      <w:b/>
      <w:bCs/>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3967</Words>
  <Characters>3982</Characters>
  <TotalTime>10</TotalTime>
  <ScaleCrop>false</ScaleCrop>
  <LinksUpToDate>false</LinksUpToDate>
  <CharactersWithSpaces>4024</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2023-07-10T15:26:00Z</dcterms:created>
  <dc:creator>宿州</dc:creator>
  <cp:keywords>宿州</cp:keywords>
  <cp:lastModifiedBy>Administrator</cp:lastModifiedBy>
  <dcterms:modified xsi:type="dcterms:W3CDTF">2023-08-11T02:42:28Z</dcterms:modified>
  <dc:subject>宿州</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2023-07-19T09:08:55Z</vt:filetime>
  </property>
  <property fmtid="{D5CDD505-2E9C-101B-9397-08002B2CF9AE}" pid="4" name="KSOProductBuildVer">
    <vt:lpwstr>2052-12.1.0.15120</vt:lpwstr>
  </property>
  <property fmtid="{D5CDD505-2E9C-101B-9397-08002B2CF9AE}" pid="5" name="ICV">
    <vt:lpwstr>86B7AC390D74462CA20C88C7A7E57FDB_13</vt:lpwstr>
  </property>
</Properties>
</file>