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/>
        <w:jc w:val="both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宿州市“食安安徽”品牌培育工作实施方案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/>
        <w:jc w:val="center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（征求意见稿）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为贯彻落实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《安徽省人民政府办公厅关于“食安安徽”品牌建设的实施意见》（皖政办〔2021〕3号）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精神，积极参与打造“食安安徽”公共品牌，强化品牌示范引领，促进全市食品产业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转型升级，提升食品安全保障水平，结合我市实际，特制定本方案。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深入贯彻落实习近平总书记考察安徽重要讲话指示精神，根据党中央、国务院、省委、省政府和市委市政府关于食品安全工作的决策部署，以保障食品安全为主线，以开展“食安安徽”品牌培育行动为载体，以“安全、健康、口碑”为核心，坚持安全为先、市场主导、政府推动、监管创新、协同共建的原则，聚焦重点产品、重点行业、重要业态和关键环节，通过持续培育、整体创建、巩固提升，促进我市食品品牌数量持续增加、食品品牌经济贡献率显著提高，推动食品产业高质量发展，不断增强人民群众的获得感、幸福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按照全省“食安安徽”品牌建设总体部署，坚持“点线面”立体化推进，深入组织创建，树立示范标杆。“十四五”期间，全市培育“食安安徽”食品生产经营企业（含食用农产品和食品生产、流通、餐饮服务企业）202家、食用农产品和食品生产基地（园区）4个、食品安全街区（小镇）5个、食品安全示范县3个。到2025年底，通过开展系列提升行动，逐步构建起布局合理、优势突出的现代产业体系，形成食品安全现代治理体系和治理能力，品牌带动效应充分凸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实施质量兴农计划。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提升优质绿色农产品供给水平，加大绿色食品、有机产品、地理标志农产品等认证登记工作力度，全面实现绿色食品、有机产品、地理标志农产品质量追溯管理。培育“食安安徽”食用农产品企业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家，食用农产品生产基地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个。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（责任单位：各县（区）政府，市农业农村局、市市场监管局按职责分工负责）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（二）提升加工食品质量安全水平。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积极培育“食安安徽”食品生产基地，推动全产业链有效衔接，提高精深加工比例，增强产业配套功能。培育形成一批辐射带动力强、发展前景好、具有竞争力优势的食品骨干企业，提高产业集中度。2025年底培育1-2个“食安安徽”食品生产基地。推动食品工业集约化、规模化发展。培育“食安安徽”食品生产企业60家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(责任单位：各县（区）政府，市管各园区管委会，市市场监管局、市经信局按职责分工负责)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（三）推进食品流通转型升级。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充分发挥市场主导作用。在大中型商场、连锁超市、食品及食用农产品批发市场，深入开展食品流通环节培育活动。培育“食安安徽”食品流通企业45家。（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责任单位：各县（区）政府，市管各园区管委会，市市场监管局、市商务局按职责分工负责）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（四）促进餐饮消费健康发展。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加大餐饮企业内部管理体系建设，鼓励其改进传统加工制作方式，改善生产加工条件，实现生产设备专业化和制作过程标准化、系统化、规范化。鼓励发展绿色健康餐饮。加强原材料采购管理和加工过程控制，减少食品污染和资源浪费，倡导绿色消费、适度消费、健康用餐的科学消费理念。打造65家“食安安徽”餐饮服务企业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（责任单位：各县（区）政府，市管各园区管委会，市市场监管局、市商务局按职责分工负责）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（五）实施示范创建引领行动。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开展食品安全街区（小镇）创建活动，在市内全域推进食品安全示范县创建工作。每个县区培育1个地域特色鲜明的“食安安徽”食品安全街区（小镇）。泗县、萧县、灵璧县积极推进食品安全示范县创建工作。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（责任单位：各县（区）政府，市管各园区管委会，市市场监管局、市农业农村局按职责分工负责）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（六）加强出口食品安全管理。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促进果蔬罐头等地方特色产品出口，助力农业转型升级和供给侧结构性改革，服务宿州地区外贸发展。出口食品合格率达99%以上。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（责任单位：各县（区）政府，宿州海关、市农业农村局、市商务局、市市场监管局按职责分工负责）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（七）建设林下经济示范基地。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以林业标准化示范区建设为抓手，提升林业标准化生产水平。培育2家林下特色中药材、森林食品等“食安安徽”林下经济示范基地，巩固建设我市4家国家级林下经济示范基地（砀山县昊宇农业科技有限公司、萧县申发农作物种植农民专业合作社、灵璧县绿飨园现代农业有限公司、宿州市王枣子种植专业合作社）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（责任单位：各县（区）政府，市林业局、市市场监管局按职责分工负责）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（八）实施“优质粮食工程”行动。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打造“优质粮食工程”升级版，加强“皖美粮油”公共品牌建设，推动粮食产业提质增效，增加优质食用农产品供给总量，提高绿色优质安全粮油供给水平。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（责任单位：各县（区）政府，市发改委（粮食和物资储备局）、市农业农村局、市市场监管局按职责分工负责）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（九）执行更严格的标准。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根据国家标准、地方标准、行业标准和产业发展需要，修改、完善、提升现有各类食品生产技术规范和操作规程，形成从田间到餐桌全过程质量标准指标体系。鼓励企业制定严于食品安全国家标准、地方标准的企业标准，实施企业产品标准自我声明公开和监督制度，接受社会监督，提高企业改进质量的内生动力和外在约束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(责任单位：各县（区）政府，市管各园区管委会，市卫健委、市农业农村局、市市场监管局、市经信局、市商务局、市林业局按职责分工负责)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（十）建立完善科技支撑体系。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鼓励食品企业自主创新，提升科技创新综合实力。建立和完善科技创新机制，开展与食品安全有关的基础研究、应用研究，加快科技成果转化。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（责任单位：市科技局、市市场监管局、市农业农村局、市卫健委、市经信局、市发改委（粮食和物资储备局）按职责分工负责）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（十一）完善食品诚信体系。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引导食品生产经营单位树立诚信自律意识，打造信誉品牌，培育诚信文化。实行食品生产经营企业信用分级分类管理，构建以信息公示为手段、以信用监管为核心的新型食品安全监管体系。配合省级建立全省统一的食品生产经营企业信用档案，纳入全国信用信息共享平台和国家企业信用信息公示系统。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责任单位：各县（区）政府，市市场监管局、市发改委（粮食和物资储备局）按职责分工负责）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（十二）强化检验检测。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健全食品和食用农产品质量安全检验检测体系，推进县（区）检验机构双认证，引进高水平检验检测人才队伍及品牌公司，不断提升我市食品和食用农产品检验检测技术水平和业务能力。加大对食品和食用农产品监督抽检和风险监测力度，增加对重点品种抽检监测频次，定期公布检测结果，科学引导公众消费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（责任单位：各县（区）政府，市市场监管局、市农业农村局、市卫健委、宿州海关、市发改委（粮食和物资储备局）、市科技局按职责分工负责）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（十三）加强人才培育。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大力引进、培育和壮大一批食品行业领军人物，鼓励企业积极引进和培育食品行业领军人物和创新型人才，引领食品产业创新发展。针对食品产业发展需要，依托高校、科研机构、行业协会等单位和组织，开发品牌理论和实践培训课程，开展行业系统培训。重视创新人才培养，不断培养充实食品安全专业技术人员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（责任单位：各县（区）政府，市人社局、市教育体育局、市经信局、市民政局、市市场监管局按职责分工负责）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（十四）完善投入保障机制。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鼓励和引导资金投向品牌建设、品牌塑造、品牌提升等方面，食品企业实际发生的提升质量、品牌塑造等方面经费投入，按规定在企业所得税税前列支。综合运用项目补贴、定向资助、贷款贴息、风险补偿等优惠措施，将支持食品实体经济品牌企业的财税优惠政策落到实处，吸引和鼓励社会资金向高端供给侧和品牌建设集聚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（责任单位：各县（区）政府，市财政局、市地方金融监管局、市税务局按职责分工负责）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（十五）强化宣传引导。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广泛宣传我市“食安安徽”品牌培育工作，科学谋划宣传策略，“打包”宣传推介我市食品品牌。培育推广品牌文化，全力打造我市食品品牌整体形象。认真总结示范创建典型经验，深入挖掘老字号和新兴品牌等企业文化精髓，依托广播电视、报刊等媒体大力宣传倡导诚实守信行为，增强培育创建意识，发挥示范引领作用。搞好科普宣传，倡导健康消费，引导公众选择放心品牌。加快线上线下融合，注重应用新媒体，拓展品牌推广渠道。发挥行业协会、社会组织作用，联合举办品牌展示会、品鉴会等系列活动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（责任单位：各县（区）政府，市食安委成员单位按职责分工负责）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四、强化组织保障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（一）加强组织领导。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各县（区）政府、市管各园区管委会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要按照食品安全党政同责、地方政府负总责的要求，将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培育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“食安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”品牌纳入重要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日程，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立“食安安徽”品牌培育协调推进机制，制定具体工作方案，强化推进举措，推动落实各项重点任务。各县（区）食安办、各园区食安办要充分发挥综合协调、督促检查等职能，加强对相关工作的协调指导。各有关部门要按照职责分工细化实施方案，加强协作配合，积极开展多种形式的培育活动。要充分发挥行业协会和社会组织桥梁纽带、行业自律等作用，共同推动培育工作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（二）加强政策支持。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加大执法装备、检验检测能力、信息化、追溯体系、科技支撑体系、宣传推介等方面的投入力度，保障“食安安徽”品牌培育行动顺利实施。完善扶持食用农产品和食品产业发展的政策措施，在有关食用农产品和食品产业规划、用地、投资、融资、信贷等方面提供政策扶持，全面落实支持品牌发展的各类优惠政策。发挥财政资金引导作用，带动更多社会资本投入，支持自主食品品牌发展，促进食品产业健康发展，提高城市食品安全保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（三）加强培训指导。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开展食品安全标准宣传和培训工作。发挥标准引领，定期举办“食安安徽”品牌培育培训班，全面解读“食安安徽”品牌标准，发挥标准引领，提升品牌建设的科学化规范化水平。加大培训引导力度，举办“食安安徽”专题培训班，引导企业自觉对标达标，提升管理能力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（四）加强督导考核。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立健全考核评估、督导检查机制，加强食品安全工作考核，将“食安安徽”品牌培育工作作为衡量食品安全工作开展情况的重要参考指标，纳入食品安全考核，强化食品安全属地监管责任。进一步建立和完善综合评价机制，加强跟踪调度、督促检查和效果评估，定期通报工作推进和完成情况，确保各项目标任务责任到位、措施到位。</w:t>
      </w:r>
    </w:p>
    <w:p/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F40DB"/>
    <w:rsid w:val="23A129C9"/>
    <w:rsid w:val="33164EBA"/>
    <w:rsid w:val="40A46FE6"/>
    <w:rsid w:val="42717955"/>
    <w:rsid w:val="50611999"/>
    <w:rsid w:val="576224A7"/>
    <w:rsid w:val="576E58A2"/>
    <w:rsid w:val="66B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1"/>
      <w:szCs w:val="3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2021-08-24T02:53:00Z</dcterms:created>
  <dc:creator>ヤ煙雨夕陽〆</dc:creator>
  <cp:lastModifiedBy>王朋</cp:lastModifiedBy>
  <cp:lastPrinted>2021-08-24T03:32:00Z</cp:lastPrinted>
  <dcterms:modified xsi:type="dcterms:W3CDTF">2021-08-24T08:16:39Z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