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340" w:rsidRDefault="00B22176">
      <w:pPr>
        <w:widowControl/>
        <w:ind w:rightChars="-73" w:right="-153"/>
        <w:jc w:val="center"/>
        <w:rPr>
          <w:rFonts w:ascii="华文行楷" w:eastAsia="华文行楷" w:hAnsi="PMingLiU" w:cs="宋体"/>
          <w:color w:val="FF0000"/>
          <w:kern w:val="0"/>
          <w:sz w:val="96"/>
          <w:szCs w:val="96"/>
        </w:rPr>
      </w:pPr>
      <w:r>
        <w:rPr>
          <w:rFonts w:ascii="华文行楷" w:eastAsia="华文行楷" w:hAnsi="PMingLiU" w:cs="宋体" w:hint="eastAsia"/>
          <w:color w:val="FF0000"/>
          <w:kern w:val="0"/>
          <w:sz w:val="96"/>
          <w:szCs w:val="96"/>
        </w:rPr>
        <w:t>打击传销工作简报</w:t>
      </w:r>
    </w:p>
    <w:p w:rsidR="00325340" w:rsidRDefault="00B22176">
      <w:pPr>
        <w:widowControl/>
        <w:ind w:rightChars="-73" w:right="-153"/>
        <w:jc w:val="center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总第</w:t>
      </w:r>
      <w:r>
        <w:rPr>
          <w:rFonts w:ascii="黑体" w:eastAsia="黑体" w:hAnsi="黑体" w:cs="宋体" w:hint="eastAsia"/>
          <w:kern w:val="0"/>
          <w:sz w:val="32"/>
          <w:szCs w:val="32"/>
        </w:rPr>
        <w:t>40</w:t>
      </w:r>
      <w:r>
        <w:rPr>
          <w:rFonts w:ascii="黑体" w:eastAsia="黑体" w:hAnsi="黑体" w:cs="宋体" w:hint="eastAsia"/>
          <w:kern w:val="0"/>
          <w:sz w:val="32"/>
          <w:szCs w:val="32"/>
        </w:rPr>
        <w:t>期</w:t>
      </w:r>
    </w:p>
    <w:p w:rsidR="00325340" w:rsidRDefault="00325340">
      <w:pPr>
        <w:widowControl/>
        <w:ind w:rightChars="-73" w:right="-153"/>
        <w:jc w:val="center"/>
        <w:rPr>
          <w:rFonts w:ascii="楷体" w:eastAsia="楷体" w:hAnsi="楷体" w:cs="宋体"/>
          <w:color w:val="000000"/>
          <w:kern w:val="0"/>
          <w:sz w:val="32"/>
          <w:szCs w:val="32"/>
        </w:rPr>
      </w:pPr>
    </w:p>
    <w:p w:rsidR="00325340" w:rsidRDefault="00B22176">
      <w:pPr>
        <w:widowControl/>
        <w:ind w:rightChars="-73" w:right="-153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宿州市打击传销领导小组办公室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 xml:space="preserve">        2021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年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6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月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10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日</w:t>
      </w:r>
    </w:p>
    <w:tbl>
      <w:tblPr>
        <w:tblW w:w="85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95"/>
      </w:tblGrid>
      <w:tr w:rsidR="00325340">
        <w:trPr>
          <w:trHeight w:val="732"/>
          <w:jc w:val="center"/>
        </w:trPr>
        <w:tc>
          <w:tcPr>
            <w:tcW w:w="859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25340" w:rsidRDefault="00325340">
            <w:pPr>
              <w:tabs>
                <w:tab w:val="left" w:pos="2550"/>
              </w:tabs>
              <w:spacing w:line="560" w:lineRule="exact"/>
              <w:ind w:rightChars="-71" w:right="-149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325340" w:rsidRPr="009B1F7B" w:rsidRDefault="00B22176">
      <w:pPr>
        <w:spacing w:line="580" w:lineRule="exact"/>
        <w:jc w:val="center"/>
        <w:rPr>
          <w:rFonts w:ascii="方正黑体_GBK" w:eastAsia="方正黑体_GBK" w:hAnsiTheme="majorEastAsia" w:cstheme="majorEastAsia" w:hint="eastAsia"/>
          <w:b/>
          <w:bCs/>
          <w:sz w:val="44"/>
          <w:szCs w:val="44"/>
        </w:rPr>
      </w:pPr>
      <w:r w:rsidRPr="009B1F7B">
        <w:rPr>
          <w:rFonts w:ascii="方正黑体_GBK" w:eastAsia="方正黑体_GBK" w:hAnsiTheme="majorEastAsia" w:cstheme="majorEastAsia" w:hint="eastAsia"/>
          <w:b/>
          <w:bCs/>
          <w:sz w:val="44"/>
          <w:szCs w:val="44"/>
        </w:rPr>
        <w:t>宿州市联合开展打击传销</w:t>
      </w:r>
    </w:p>
    <w:p w:rsidR="00325340" w:rsidRPr="009B1F7B" w:rsidRDefault="00B22176">
      <w:pPr>
        <w:spacing w:line="580" w:lineRule="exact"/>
        <w:jc w:val="center"/>
        <w:rPr>
          <w:rFonts w:ascii="方正黑体_GBK" w:eastAsia="方正黑体_GBK" w:hAnsiTheme="majorEastAsia" w:cstheme="majorEastAsia" w:hint="eastAsia"/>
          <w:b/>
          <w:bCs/>
          <w:sz w:val="44"/>
          <w:szCs w:val="44"/>
        </w:rPr>
      </w:pPr>
      <w:r w:rsidRPr="009B1F7B">
        <w:rPr>
          <w:rFonts w:ascii="方正黑体_GBK" w:eastAsia="方正黑体_GBK" w:hAnsiTheme="majorEastAsia" w:cstheme="majorEastAsia" w:hint="eastAsia"/>
          <w:b/>
          <w:bCs/>
          <w:sz w:val="44"/>
          <w:szCs w:val="44"/>
        </w:rPr>
        <w:t>“皖剑</w:t>
      </w:r>
      <w:r w:rsidRPr="009B1F7B">
        <w:rPr>
          <w:rFonts w:ascii="方正黑体_GBK" w:eastAsia="方正黑体_GBK" w:hAnsiTheme="majorEastAsia" w:cstheme="majorEastAsia" w:hint="eastAsia"/>
          <w:b/>
          <w:bCs/>
          <w:sz w:val="44"/>
          <w:szCs w:val="44"/>
        </w:rPr>
        <w:t>-2021</w:t>
      </w:r>
      <w:r w:rsidRPr="009B1F7B">
        <w:rPr>
          <w:rFonts w:ascii="方正黑体_GBK" w:eastAsia="方正黑体_GBK" w:hAnsiTheme="majorEastAsia" w:cstheme="majorEastAsia" w:hint="eastAsia"/>
          <w:b/>
          <w:bCs/>
          <w:sz w:val="44"/>
          <w:szCs w:val="44"/>
        </w:rPr>
        <w:t>”行动</w:t>
      </w:r>
    </w:p>
    <w:p w:rsidR="00325340" w:rsidRDefault="00325340">
      <w:pPr>
        <w:spacing w:line="580" w:lineRule="exact"/>
        <w:jc w:val="center"/>
        <w:rPr>
          <w:rFonts w:ascii="黑体" w:eastAsia="黑体" w:hAnsi="黑体" w:cs="黑体"/>
          <w:sz w:val="44"/>
          <w:szCs w:val="44"/>
        </w:rPr>
      </w:pPr>
    </w:p>
    <w:p w:rsidR="00325340" w:rsidRDefault="00B22176">
      <w:pPr>
        <w:spacing w:line="58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为持续保持对传销违法活动高压严打态势，维护我市良好的社会经济秩序，保护人民群众利益，市委政法委、市市场监管局、市公安局联合下发通知，决定自</w:t>
      </w:r>
      <w:r w:rsidR="00516888">
        <w:rPr>
          <w:rFonts w:ascii="方正仿宋_GBK" w:eastAsia="方正仿宋_GBK" w:hAnsi="方正仿宋_GBK" w:cs="方正仿宋_GBK" w:hint="eastAsia"/>
          <w:sz w:val="32"/>
          <w:szCs w:val="32"/>
        </w:rPr>
        <w:t>4月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至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月，在全市范围内开展打击传销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"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皖剑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-2021"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专项行动，全面清理在我市活动的异地聚集型传销人员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,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有效打击网络传销，坚决遏制传销活动回流反弹。</w:t>
      </w:r>
    </w:p>
    <w:p w:rsidR="00325340" w:rsidRDefault="00B22176">
      <w:pPr>
        <w:spacing w:line="58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皖剑行动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的工作重点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: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一是重点打击传销活动易发多发、反弹压力较大的区域，对发现的传销组织、窝点每月进行一次集中打击清理，综合运用刑事打击和行政处罚措施，坚决遏制传销活动回流反弹。二是重点打击以“消费返利”“电子商务”“金融互助”“虚拟货币”“爱心慈善”“养老扶贫”“一带一路”等幌子实施的网络传销违法犯罪活动，持续加强对网络传销的监测和防范，严厉查处和打击注册地或发起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lastRenderedPageBreak/>
        <w:t>地在宿的网络传销行为积极开展对新型传销的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研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判，组织查处一批大要案，强化案件公示力度。三是持续开展宣传教育工作，充分利用广播、电视、报纸、门户网站以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及新媒体等平台，巡回展播优秀禁止传销规范直销公益宣传作品，开展打击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传销进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校园，进社区等“五进”宣传活动，营造打击传销的良好社会氛围。</w:t>
      </w:r>
    </w:p>
    <w:p w:rsidR="00325340" w:rsidRDefault="00B22176">
      <w:pPr>
        <w:spacing w:line="58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“皖剑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-2021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”专项行动分四个阶段进行：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(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一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)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组织部署阶段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（</w:t>
      </w:r>
      <w:r w:rsidR="009B1F7B">
        <w:rPr>
          <w:rFonts w:ascii="方正仿宋_GBK" w:eastAsia="方正仿宋_GBK" w:hAnsi="方正仿宋_GBK" w:cs="方正仿宋_GBK" w:hint="eastAsia"/>
          <w:sz w:val="32"/>
          <w:szCs w:val="32"/>
        </w:rPr>
        <w:t>4月22日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至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）</w:t>
      </w:r>
      <w:r w:rsidR="009B1F7B">
        <w:rPr>
          <w:rFonts w:ascii="方正仿宋_GBK" w:eastAsia="方正仿宋_GBK" w:hAnsi="方正仿宋_GBK" w:cs="方正仿宋_GBK" w:hint="eastAsia"/>
          <w:sz w:val="32"/>
          <w:szCs w:val="32"/>
        </w:rPr>
        <w:t>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(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)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集中摸排阶段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（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日至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31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日）</w:t>
      </w:r>
      <w:r w:rsidR="009B1F7B">
        <w:rPr>
          <w:rFonts w:ascii="方正仿宋_GBK" w:eastAsia="方正仿宋_GBK" w:hAnsi="方正仿宋_GBK" w:cs="方正仿宋_GBK" w:hint="eastAsia"/>
          <w:sz w:val="32"/>
          <w:szCs w:val="32"/>
        </w:rPr>
        <w:t>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(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三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)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打击整治阶段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(6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日至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)</w:t>
      </w:r>
      <w:r w:rsidR="009B1F7B">
        <w:rPr>
          <w:rFonts w:ascii="方正仿宋_GBK" w:eastAsia="方正仿宋_GBK" w:hAnsi="方正仿宋_GBK" w:cs="方正仿宋_GBK" w:hint="eastAsia"/>
          <w:sz w:val="32"/>
          <w:szCs w:val="32"/>
        </w:rPr>
        <w:t>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(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四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)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总结巩固阶段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(11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16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日至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30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)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</w:p>
    <w:p w:rsidR="00325340" w:rsidRDefault="00B22176">
      <w:pPr>
        <w:spacing w:line="58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皖剑行动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要求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各县区、园区要与持续开展“无传销社区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(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村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)"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"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无传销网络平台”创建活动，夯实基层防控基础，确保“两创”工作和基层打击传销工作紧密结合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，完善打击传销工作长效机制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；建立基层联动机制，加强出租房屋和流动人员管理，强化日常巡查和饭店复查，严防传销回流反弹、</w:t>
      </w:r>
      <w:r w:rsidR="009B1F7B">
        <w:rPr>
          <w:rFonts w:ascii="方正仿宋_GBK" w:eastAsia="方正仿宋_GBK" w:hAnsi="方正仿宋_GBK" w:cs="方正仿宋_GBK" w:hint="eastAsia"/>
          <w:sz w:val="32"/>
          <w:szCs w:val="32"/>
        </w:rPr>
        <w:t>坐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大</w:t>
      </w:r>
      <w:r w:rsidR="009B1F7B">
        <w:rPr>
          <w:rFonts w:ascii="方正仿宋_GBK" w:eastAsia="方正仿宋_GBK" w:hAnsi="方正仿宋_GBK" w:cs="方正仿宋_GBK" w:hint="eastAsia"/>
          <w:sz w:val="32"/>
          <w:szCs w:val="32"/>
        </w:rPr>
        <w:t>成势，强化巩固“看得见，打得净，守得住”的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打击和防控传销格局。</w:t>
      </w:r>
      <w:r>
        <w:rPr>
          <w:rFonts w:ascii="方正仿宋_GBK" w:eastAsia="方正仿宋_GBK" w:hAnsi="方正仿宋_GBK" w:cs="方正黑体_GBK" w:hint="eastAsia"/>
          <w:bCs/>
          <w:sz w:val="32"/>
          <w:szCs w:val="32"/>
        </w:rPr>
        <w:t>（</w:t>
      </w:r>
      <w:proofErr w:type="gramStart"/>
      <w:r>
        <w:rPr>
          <w:rFonts w:ascii="方正仿宋_GBK" w:eastAsia="方正仿宋_GBK" w:hAnsi="方正仿宋_GBK" w:cs="方正黑体_GBK" w:hint="eastAsia"/>
          <w:bCs/>
          <w:sz w:val="32"/>
          <w:szCs w:val="32"/>
        </w:rPr>
        <w:t>市打传办</w:t>
      </w:r>
      <w:proofErr w:type="gramEnd"/>
      <w:r>
        <w:rPr>
          <w:rFonts w:ascii="方正仿宋_GBK" w:eastAsia="方正仿宋_GBK" w:hAnsi="方正仿宋_GBK" w:cs="方正黑体_GBK" w:hint="eastAsia"/>
          <w:bCs/>
          <w:sz w:val="32"/>
          <w:szCs w:val="32"/>
        </w:rPr>
        <w:t>供稿）</w:t>
      </w:r>
    </w:p>
    <w:p w:rsidR="00325340" w:rsidRDefault="00325340">
      <w:pPr>
        <w:rPr>
          <w:rFonts w:ascii="华文仿宋" w:eastAsia="华文仿宋" w:hAnsi="华文仿宋" w:cs="华文仿宋"/>
          <w:sz w:val="32"/>
          <w:szCs w:val="32"/>
        </w:rPr>
      </w:pPr>
    </w:p>
    <w:p w:rsidR="009B1F7B" w:rsidRDefault="009B1F7B">
      <w:pPr>
        <w:jc w:val="center"/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</w:pPr>
    </w:p>
    <w:p w:rsidR="00325340" w:rsidRPr="001F6359" w:rsidRDefault="00B22176" w:rsidP="004E6307">
      <w:pPr>
        <w:spacing w:line="600" w:lineRule="exact"/>
        <w:jc w:val="center"/>
        <w:rPr>
          <w:rFonts w:ascii="方正黑体_GBK" w:eastAsia="方正黑体_GBK" w:hAnsi="宋体" w:cs="宋体" w:hint="eastAsia"/>
          <w:b/>
          <w:sz w:val="44"/>
          <w:szCs w:val="44"/>
        </w:rPr>
      </w:pPr>
      <w:r w:rsidRPr="001F6359">
        <w:rPr>
          <w:rFonts w:ascii="方正黑体_GBK" w:eastAsia="方正黑体_GBK" w:hAnsi="宋体" w:hint="eastAsia"/>
          <w:b/>
          <w:sz w:val="44"/>
          <w:szCs w:val="44"/>
        </w:rPr>
        <w:t>萧县</w:t>
      </w:r>
      <w:r w:rsidR="0052798C" w:rsidRPr="001F6359">
        <w:rPr>
          <w:rFonts w:ascii="方正黑体_GBK" w:eastAsia="方正黑体_GBK" w:hAnsi="宋体" w:hint="eastAsia"/>
          <w:b/>
          <w:sz w:val="44"/>
          <w:szCs w:val="44"/>
        </w:rPr>
        <w:t>推进</w:t>
      </w:r>
      <w:r w:rsidRPr="001F6359">
        <w:rPr>
          <w:rFonts w:ascii="方正黑体_GBK" w:eastAsia="方正黑体_GBK" w:hAnsi="宋体" w:cs="宋体" w:hint="eastAsia"/>
          <w:b/>
          <w:sz w:val="44"/>
          <w:szCs w:val="44"/>
        </w:rPr>
        <w:t>“无传销示范社区（村）”</w:t>
      </w:r>
    </w:p>
    <w:p w:rsidR="00325340" w:rsidRPr="001F6359" w:rsidRDefault="004E6307" w:rsidP="004E6307">
      <w:pPr>
        <w:spacing w:line="560" w:lineRule="exact"/>
        <w:jc w:val="center"/>
        <w:rPr>
          <w:rFonts w:ascii="方正黑体_GBK" w:eastAsia="方正黑体_GBK" w:hAnsi="宋体" w:cs="宋体" w:hint="eastAsia"/>
          <w:b/>
          <w:sz w:val="44"/>
          <w:szCs w:val="44"/>
        </w:rPr>
      </w:pPr>
      <w:r w:rsidRPr="001F6359">
        <w:rPr>
          <w:rFonts w:ascii="方正黑体_GBK" w:eastAsia="方正黑体_GBK" w:hAnsi="宋体" w:cs="宋体" w:hint="eastAsia"/>
          <w:b/>
          <w:sz w:val="44"/>
          <w:szCs w:val="44"/>
        </w:rPr>
        <w:t>“无传销</w:t>
      </w:r>
      <w:r w:rsidR="00B22176" w:rsidRPr="001F6359">
        <w:rPr>
          <w:rFonts w:ascii="方正黑体_GBK" w:eastAsia="方正黑体_GBK" w:hAnsi="宋体" w:cs="宋体" w:hint="eastAsia"/>
          <w:b/>
          <w:sz w:val="44"/>
          <w:szCs w:val="44"/>
        </w:rPr>
        <w:t>网络平台”</w:t>
      </w:r>
      <w:r w:rsidR="00B22176" w:rsidRPr="001F6359">
        <w:rPr>
          <w:rFonts w:ascii="方正黑体_GBK" w:eastAsia="方正黑体_GBK" w:hAnsi="宋体" w:cs="宋体" w:hint="eastAsia"/>
          <w:b/>
          <w:sz w:val="44"/>
          <w:szCs w:val="44"/>
        </w:rPr>
        <w:t>创建</w:t>
      </w:r>
    </w:p>
    <w:p w:rsidR="00325340" w:rsidRDefault="00325340" w:rsidP="004E6307">
      <w:pPr>
        <w:spacing w:line="560" w:lineRule="exact"/>
        <w:ind w:firstLineChars="400" w:firstLine="1446"/>
        <w:jc w:val="center"/>
        <w:rPr>
          <w:rFonts w:ascii="宋体" w:hAnsi="宋体" w:cs="宋体"/>
          <w:b/>
          <w:sz w:val="36"/>
          <w:szCs w:val="36"/>
        </w:rPr>
      </w:pPr>
    </w:p>
    <w:p w:rsidR="00325340" w:rsidRDefault="00B22176">
      <w:pPr>
        <w:spacing w:line="600" w:lineRule="exact"/>
        <w:ind w:firstLine="720"/>
        <w:rPr>
          <w:rFonts w:ascii="方正仿宋_GBK" w:eastAsia="方正仿宋_GBK" w:hAnsi="方正仿宋_GBK" w:cs="方正仿宋_GBK"/>
          <w:sz w:val="32"/>
          <w:szCs w:val="32"/>
        </w:rPr>
      </w:pP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萧县打传办在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2021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年“无传销示范社区（村）”、无传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lastRenderedPageBreak/>
        <w:t>销网络平台创建工作中，充分利用社区力量，与当下社区的疫情防控工作相结合，严格对社区流动人口、出租屋人员登记管理制度的建立，加大摸排频次和力度，严防死守，坚决杜绝传销行为的产生。</w:t>
      </w:r>
    </w:p>
    <w:p w:rsidR="00325340" w:rsidRDefault="00B22176">
      <w:pPr>
        <w:spacing w:line="600" w:lineRule="exact"/>
        <w:ind w:firstLine="72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2021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年萧县局选定了龙山社区、城东社区为“无传销示范社区”，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打传办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具体指导创建工作方案。社区向居民公布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了打传举报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电话、成立了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社区打传志愿者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。除了每周定期两次全覆盖式排查，针对排查中发现的身份特殊人员或举报涉嫌存在传销的线索，进行详细排查、重点登记，并作为重点监察对象加大查访频次，随时掌握动态。对社区中不同身份的居民、流动人员分类进行登记，对那些无固定职业以及中老年居民，加大宣传力度，把可能出现的传销行为扼杀在摇篮里。同时对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2020</w:t>
      </w:r>
      <w:r w:rsidR="00B647A3">
        <w:rPr>
          <w:rFonts w:ascii="方正仿宋_GBK" w:eastAsia="方正仿宋_GBK" w:hAnsi="方正仿宋_GBK" w:cs="方正仿宋_GBK" w:hint="eastAsia"/>
          <w:sz w:val="32"/>
          <w:szCs w:val="32"/>
        </w:rPr>
        <w:t>年已命名的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“无传销社区（村）”进行不定期</w:t>
      </w:r>
      <w:r w:rsidR="00B647A3">
        <w:rPr>
          <w:rFonts w:ascii="方正仿宋_GBK" w:eastAsia="方正仿宋_GBK" w:hAnsi="方正仿宋_GBK" w:cs="方正仿宋_GBK" w:hint="eastAsia"/>
          <w:sz w:val="32"/>
          <w:szCs w:val="32"/>
        </w:rPr>
        <w:t>抽查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、复核，发现不符合标准的限期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整改。</w:t>
      </w:r>
    </w:p>
    <w:p w:rsidR="00325340" w:rsidRDefault="00B647A3">
      <w:pPr>
        <w:spacing w:line="600" w:lineRule="exact"/>
        <w:ind w:firstLine="72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在开展“</w:t>
      </w:r>
      <w:r w:rsidR="00B22176">
        <w:rPr>
          <w:rFonts w:ascii="方正仿宋_GBK" w:eastAsia="方正仿宋_GBK" w:hAnsi="方正仿宋_GBK" w:cs="方正仿宋_GBK" w:hint="eastAsia"/>
          <w:sz w:val="32"/>
          <w:szCs w:val="32"/>
        </w:rPr>
        <w:t>无传销网络平台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”创建活动中，将百姓日常生活中最常用的“美团”和“饿了么”创建为</w:t>
      </w:r>
      <w:r w:rsidR="00B22176">
        <w:rPr>
          <w:rFonts w:ascii="方正仿宋_GBK" w:eastAsia="方正仿宋_GBK" w:hAnsi="方正仿宋_GBK" w:cs="方正仿宋_GBK" w:hint="eastAsia"/>
          <w:sz w:val="32"/>
          <w:szCs w:val="32"/>
        </w:rPr>
        <w:t>“无传销</w:t>
      </w:r>
      <w:r w:rsidR="00B22176">
        <w:rPr>
          <w:rFonts w:ascii="方正仿宋_GBK" w:eastAsia="方正仿宋_GBK" w:hAnsi="方正仿宋_GBK" w:cs="方正仿宋_GBK" w:hint="eastAsia"/>
          <w:sz w:val="32"/>
          <w:szCs w:val="32"/>
        </w:rPr>
        <w:t>网络平台”。指导平台在网页上定期发布</w:t>
      </w:r>
      <w:proofErr w:type="gramStart"/>
      <w:r w:rsidR="00B22176">
        <w:rPr>
          <w:rFonts w:ascii="方正仿宋_GBK" w:eastAsia="方正仿宋_GBK" w:hAnsi="方正仿宋_GBK" w:cs="方正仿宋_GBK" w:hint="eastAsia"/>
          <w:sz w:val="32"/>
          <w:szCs w:val="32"/>
        </w:rPr>
        <w:t>打传相关</w:t>
      </w:r>
      <w:proofErr w:type="gramEnd"/>
      <w:r w:rsidR="00B22176">
        <w:rPr>
          <w:rFonts w:ascii="方正仿宋_GBK" w:eastAsia="方正仿宋_GBK" w:hAnsi="方正仿宋_GBK" w:cs="方正仿宋_GBK" w:hint="eastAsia"/>
          <w:sz w:val="32"/>
          <w:szCs w:val="32"/>
        </w:rPr>
        <w:t>信息，并公布举报电话。平台创建“无传销网络平台组织架构”“无传销网络平台工作制度”，向社会发布“无传销网络平台承诺书”，张贴“无传销网络平台宣言”，创建无传销网络环境。</w:t>
      </w:r>
      <w:r w:rsidR="00B22176">
        <w:rPr>
          <w:rFonts w:ascii="仿宋" w:eastAsia="仿宋" w:hAnsi="仿宋" w:hint="eastAsia"/>
          <w:sz w:val="32"/>
          <w:szCs w:val="32"/>
        </w:rPr>
        <w:t>（</w:t>
      </w:r>
      <w:proofErr w:type="gramStart"/>
      <w:r w:rsidR="00B22176">
        <w:rPr>
          <w:rFonts w:ascii="仿宋" w:eastAsia="仿宋" w:hAnsi="仿宋" w:hint="eastAsia"/>
          <w:sz w:val="32"/>
          <w:szCs w:val="32"/>
        </w:rPr>
        <w:t>萧</w:t>
      </w:r>
      <w:r w:rsidR="00B22176">
        <w:rPr>
          <w:rFonts w:ascii="仿宋" w:eastAsia="仿宋" w:hAnsi="仿宋" w:hint="eastAsia"/>
          <w:sz w:val="32"/>
          <w:szCs w:val="32"/>
        </w:rPr>
        <w:t>县打传办</w:t>
      </w:r>
      <w:proofErr w:type="gramEnd"/>
      <w:r w:rsidR="00B22176">
        <w:rPr>
          <w:rFonts w:ascii="仿宋" w:eastAsia="仿宋" w:hAnsi="仿宋" w:hint="eastAsia"/>
          <w:sz w:val="32"/>
          <w:szCs w:val="32"/>
        </w:rPr>
        <w:t>供稿）</w:t>
      </w:r>
    </w:p>
    <w:p w:rsidR="00325340" w:rsidRDefault="00325340">
      <w:pPr>
        <w:spacing w:line="600" w:lineRule="exact"/>
        <w:ind w:firstLine="720"/>
        <w:rPr>
          <w:rFonts w:ascii="方正仿宋_GBK" w:eastAsia="方正仿宋_GBK" w:hAnsi="方正仿宋_GBK" w:cs="方正仿宋_GBK"/>
          <w:sz w:val="32"/>
          <w:szCs w:val="32"/>
        </w:rPr>
      </w:pPr>
    </w:p>
    <w:p w:rsidR="0031645C" w:rsidRDefault="0031645C" w:rsidP="0031645C">
      <w:pPr>
        <w:jc w:val="center"/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</w:pPr>
    </w:p>
    <w:p w:rsidR="0031645C" w:rsidRPr="00C677CB" w:rsidRDefault="0031645C" w:rsidP="0031645C">
      <w:pPr>
        <w:jc w:val="center"/>
        <w:rPr>
          <w:rFonts w:ascii="方正黑体_GBK" w:eastAsia="方正黑体_GBK" w:hAnsiTheme="majorEastAsia" w:cstheme="majorEastAsia" w:hint="eastAsia"/>
          <w:b/>
          <w:bCs/>
          <w:sz w:val="44"/>
          <w:szCs w:val="44"/>
        </w:rPr>
      </w:pPr>
      <w:r w:rsidRPr="00C677CB">
        <w:rPr>
          <w:rFonts w:ascii="方正黑体_GBK" w:eastAsia="方正黑体_GBK" w:hAnsiTheme="majorEastAsia" w:cstheme="majorEastAsia" w:hint="eastAsia"/>
          <w:b/>
          <w:bCs/>
          <w:sz w:val="44"/>
          <w:szCs w:val="44"/>
        </w:rPr>
        <w:lastRenderedPageBreak/>
        <w:t>泗县以防为主，全面控制传销</w:t>
      </w:r>
    </w:p>
    <w:p w:rsidR="0031645C" w:rsidRDefault="0031645C" w:rsidP="0031645C">
      <w:pPr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为压实基层打击传销工作责任，完善群防群治工作机制，切实维护经济社会稳定，保护人民群众利益，泗县充分发挥乡镇、街道、的基层防控作用，大力开展宣传教育，持续开展“无传销社区（村）”创建，全面推开“无传销网络平台”创建等工作，坚持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打早打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小，打防并举，以防为主，使全县传销活动得到全面控制，坚决杜绝规模化的传销活动。</w:t>
      </w:r>
    </w:p>
    <w:p w:rsidR="0031645C" w:rsidRDefault="0031645C" w:rsidP="0031645C">
      <w:pPr>
        <w:spacing w:line="60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持续在各乡镇、街道人员密集区域的商店、超市等经营场所门口的电子显示屏滚动播放打击传销“皖剑-2021”专项行动宣传标语。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通过微信、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微博等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多种形式广泛宣传传销的危害性，执法人员到城乡结合部、集贸市场宣传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传销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危害性。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全县共开展宣传活动3次，印发宣传材料2000余份，制作宣传专栏20余个，宣传条幅10幅，收到良好宣传效果，</w:t>
      </w:r>
      <w:r>
        <w:rPr>
          <w:rFonts w:ascii="仿宋" w:eastAsia="仿宋" w:hAnsi="仿宋" w:cs="仿宋" w:hint="eastAsia"/>
          <w:sz w:val="30"/>
          <w:szCs w:val="30"/>
        </w:rPr>
        <w:t>提高了群众识别防范传销的意识和能力。</w:t>
      </w:r>
      <w:r>
        <w:rPr>
          <w:rFonts w:ascii="仿宋" w:eastAsia="仿宋" w:hAnsi="仿宋" w:hint="eastAsia"/>
          <w:sz w:val="32"/>
          <w:szCs w:val="32"/>
        </w:rPr>
        <w:t>（</w:t>
      </w:r>
      <w:proofErr w:type="gramStart"/>
      <w:r>
        <w:rPr>
          <w:rFonts w:ascii="仿宋" w:eastAsia="仿宋" w:hAnsi="仿宋" w:hint="eastAsia"/>
          <w:sz w:val="32"/>
          <w:szCs w:val="32"/>
        </w:rPr>
        <w:t>泗县打传办</w:t>
      </w:r>
      <w:proofErr w:type="gramEnd"/>
      <w:r>
        <w:rPr>
          <w:rFonts w:ascii="仿宋" w:eastAsia="仿宋" w:hAnsi="仿宋" w:hint="eastAsia"/>
          <w:sz w:val="32"/>
          <w:szCs w:val="32"/>
        </w:rPr>
        <w:t>供稿）</w:t>
      </w:r>
    </w:p>
    <w:p w:rsidR="0031645C" w:rsidRDefault="0031645C" w:rsidP="0031645C">
      <w:pPr>
        <w:spacing w:line="60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</w:p>
    <w:p w:rsidR="00325340" w:rsidRDefault="00325340">
      <w:pPr>
        <w:spacing w:line="600" w:lineRule="exact"/>
        <w:ind w:firstLine="720"/>
        <w:rPr>
          <w:rFonts w:ascii="方正仿宋_GBK" w:eastAsia="方正仿宋_GBK" w:hAnsi="方正仿宋_GBK" w:cs="方正仿宋_GBK"/>
          <w:sz w:val="32"/>
          <w:szCs w:val="32"/>
        </w:rPr>
      </w:pPr>
    </w:p>
    <w:p w:rsidR="00871B62" w:rsidRDefault="00B22176">
      <w:pPr>
        <w:spacing w:line="600" w:lineRule="exact"/>
        <w:jc w:val="center"/>
        <w:rPr>
          <w:rFonts w:ascii="方正黑体_GBK" w:eastAsia="方正黑体_GBK" w:hAnsiTheme="majorEastAsia" w:cstheme="majorEastAsia" w:hint="eastAsia"/>
          <w:b/>
          <w:bCs/>
          <w:sz w:val="44"/>
          <w:szCs w:val="44"/>
        </w:rPr>
      </w:pPr>
      <w:r w:rsidRPr="00B647A3">
        <w:rPr>
          <w:rFonts w:ascii="方正黑体_GBK" w:eastAsia="方正黑体_GBK" w:hAnsiTheme="majorEastAsia" w:cstheme="majorEastAsia" w:hint="eastAsia"/>
          <w:b/>
          <w:bCs/>
          <w:sz w:val="44"/>
          <w:szCs w:val="44"/>
        </w:rPr>
        <w:t>灵璧</w:t>
      </w:r>
      <w:r w:rsidR="003A7A4B">
        <w:rPr>
          <w:rFonts w:ascii="方正黑体_GBK" w:eastAsia="方正黑体_GBK" w:hAnsiTheme="majorEastAsia" w:cstheme="majorEastAsia" w:hint="eastAsia"/>
          <w:b/>
          <w:bCs/>
          <w:sz w:val="44"/>
          <w:szCs w:val="44"/>
        </w:rPr>
        <w:t>突出</w:t>
      </w:r>
      <w:r w:rsidRPr="00B647A3">
        <w:rPr>
          <w:rFonts w:ascii="方正黑体_GBK" w:eastAsia="方正黑体_GBK" w:hAnsiTheme="majorEastAsia" w:cstheme="majorEastAsia" w:hint="eastAsia"/>
          <w:b/>
          <w:bCs/>
          <w:sz w:val="44"/>
          <w:szCs w:val="44"/>
        </w:rPr>
        <w:t>重点区域、</w:t>
      </w:r>
    </w:p>
    <w:p w:rsidR="00325340" w:rsidRPr="00B647A3" w:rsidRDefault="00B22176" w:rsidP="00871B62">
      <w:pPr>
        <w:spacing w:line="600" w:lineRule="exact"/>
        <w:jc w:val="center"/>
        <w:rPr>
          <w:rFonts w:ascii="方正黑体_GBK" w:eastAsia="方正黑体_GBK" w:hAnsiTheme="majorEastAsia" w:cstheme="majorEastAsia" w:hint="eastAsia"/>
          <w:b/>
          <w:bCs/>
          <w:sz w:val="44"/>
          <w:szCs w:val="44"/>
        </w:rPr>
      </w:pPr>
      <w:r w:rsidRPr="00B647A3">
        <w:rPr>
          <w:rFonts w:ascii="方正黑体_GBK" w:eastAsia="方正黑体_GBK" w:hAnsiTheme="majorEastAsia" w:cstheme="majorEastAsia" w:hint="eastAsia"/>
          <w:b/>
          <w:bCs/>
          <w:sz w:val="44"/>
          <w:szCs w:val="44"/>
        </w:rPr>
        <w:t>重点</w:t>
      </w:r>
      <w:r w:rsidRPr="00B647A3">
        <w:rPr>
          <w:rFonts w:ascii="方正黑体_GBK" w:eastAsia="方正黑体_GBK" w:hAnsiTheme="majorEastAsia" w:cstheme="majorEastAsia" w:hint="eastAsia"/>
          <w:b/>
          <w:bCs/>
          <w:sz w:val="44"/>
          <w:szCs w:val="44"/>
        </w:rPr>
        <w:t>场所</w:t>
      </w:r>
      <w:r w:rsidR="003A7A4B">
        <w:rPr>
          <w:rFonts w:ascii="方正黑体_GBK" w:eastAsia="方正黑体_GBK" w:hAnsiTheme="majorEastAsia" w:cstheme="majorEastAsia" w:hint="eastAsia"/>
          <w:b/>
          <w:bCs/>
          <w:sz w:val="44"/>
          <w:szCs w:val="44"/>
        </w:rPr>
        <w:t>开展打击传销</w:t>
      </w:r>
      <w:r w:rsidR="0008594D">
        <w:rPr>
          <w:rFonts w:ascii="方正黑体_GBK" w:eastAsia="方正黑体_GBK" w:hAnsiTheme="majorEastAsia" w:cstheme="majorEastAsia" w:hint="eastAsia"/>
          <w:b/>
          <w:bCs/>
          <w:sz w:val="44"/>
          <w:szCs w:val="44"/>
        </w:rPr>
        <w:t>活动</w:t>
      </w:r>
    </w:p>
    <w:p w:rsidR="00325340" w:rsidRPr="00B647A3" w:rsidRDefault="00325340">
      <w:pPr>
        <w:spacing w:line="600" w:lineRule="exact"/>
        <w:jc w:val="center"/>
        <w:rPr>
          <w:rFonts w:ascii="方正黑体_GBK" w:eastAsia="方正黑体_GBK" w:hAnsi="方正小标宋简体" w:cs="方正小标宋简体" w:hint="eastAsia"/>
          <w:sz w:val="44"/>
          <w:szCs w:val="44"/>
        </w:rPr>
      </w:pPr>
    </w:p>
    <w:p w:rsidR="00325340" w:rsidRDefault="00B22176"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 xml:space="preserve">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近期，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非法会议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营销欺骗消费者事件屡屡曝光，一些不法商家通过各种促销手段欺骗、误导消费者。针对这一情况，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灵璧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县</w:t>
      </w:r>
      <w:r w:rsidR="00B647A3">
        <w:rPr>
          <w:rFonts w:ascii="方正仿宋_GBK" w:eastAsia="方正仿宋_GBK" w:hAnsi="方正仿宋_GBK" w:cs="方正仿宋_GBK" w:hint="eastAsia"/>
          <w:sz w:val="32"/>
          <w:szCs w:val="32"/>
        </w:rPr>
        <w:t>持续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打击利用“会销”等</w:t>
      </w:r>
      <w:r w:rsidR="0008594D">
        <w:rPr>
          <w:rFonts w:ascii="方正仿宋_GBK" w:eastAsia="方正仿宋_GBK" w:hAnsi="方正仿宋_GBK" w:cs="方正仿宋_GBK" w:hint="eastAsia"/>
          <w:sz w:val="32"/>
          <w:szCs w:val="32"/>
        </w:rPr>
        <w:t>方式欺骗误导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消费者的涉嫌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lastRenderedPageBreak/>
        <w:t>传销行为</w:t>
      </w:r>
      <w:r w:rsidR="0008594D">
        <w:rPr>
          <w:rFonts w:ascii="方正仿宋_GBK" w:eastAsia="方正仿宋_GBK" w:hAnsi="方正仿宋_GBK" w:cs="方正仿宋_GBK" w:hint="eastAsia"/>
          <w:sz w:val="32"/>
          <w:szCs w:val="32"/>
        </w:rPr>
        <w:t>保健市场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进行专项检查。</w:t>
      </w:r>
    </w:p>
    <w:p w:rsidR="00325340" w:rsidRDefault="00B22176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执法人员先后前往</w:t>
      </w:r>
      <w:r w:rsidR="00B647A3">
        <w:rPr>
          <w:rFonts w:ascii="方正仿宋_GBK" w:eastAsia="方正仿宋_GBK" w:hAnsi="方正仿宋_GBK" w:cs="方正仿宋_GBK" w:hint="eastAsia"/>
          <w:sz w:val="32"/>
          <w:szCs w:val="32"/>
        </w:rPr>
        <w:t>针对中老年人健康讲座的</w:t>
      </w:r>
      <w:r w:rsidR="00C677CB">
        <w:rPr>
          <w:rFonts w:ascii="方正仿宋_GBK" w:eastAsia="方正仿宋_GBK" w:hAnsi="方正仿宋_GBK" w:cs="方正仿宋_GBK" w:hint="eastAsia"/>
          <w:sz w:val="32"/>
          <w:szCs w:val="32"/>
        </w:rPr>
        <w:t>养生会所、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保健馆</w:t>
      </w:r>
      <w:r w:rsidR="00C677CB">
        <w:rPr>
          <w:rFonts w:ascii="方正仿宋_GBK" w:eastAsia="方正仿宋_GBK" w:hAnsi="方正仿宋_GBK" w:cs="方正仿宋_GBK" w:hint="eastAsia"/>
          <w:sz w:val="32"/>
          <w:szCs w:val="32"/>
        </w:rPr>
        <w:t>等经营场所</w:t>
      </w:r>
      <w:r w:rsidR="00B647A3">
        <w:rPr>
          <w:rFonts w:ascii="方正仿宋_GBK" w:eastAsia="方正仿宋_GBK" w:hAnsi="方正仿宋_GBK" w:cs="方正仿宋_GBK" w:hint="eastAsia"/>
          <w:sz w:val="32"/>
          <w:szCs w:val="32"/>
        </w:rPr>
        <w:t>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仔细查看各经营单位的资质，督促建立健全索证</w:t>
      </w:r>
      <w:r w:rsidR="00C677CB">
        <w:rPr>
          <w:rFonts w:ascii="方正仿宋_GBK" w:eastAsia="方正仿宋_GBK" w:hAnsi="方正仿宋_GBK" w:cs="方正仿宋_GBK" w:hint="eastAsia"/>
          <w:sz w:val="32"/>
          <w:szCs w:val="32"/>
        </w:rPr>
        <w:t>索票、审核查验等产品追溯管理制度，确保商品标签标识真实准确。宣传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发动以老年人为主的消费者</w:t>
      </w:r>
      <w:r w:rsidR="00C677CB">
        <w:rPr>
          <w:rFonts w:ascii="方正仿宋_GBK" w:eastAsia="方正仿宋_GBK" w:hAnsi="方正仿宋_GBK" w:cs="方正仿宋_GBK" w:hint="eastAsia"/>
          <w:sz w:val="32"/>
          <w:szCs w:val="32"/>
        </w:rPr>
        <w:t>对商家的违法行为积极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举报和投诉，宣传打击传销相关法律法规，教育广大群众如何识别传销、远离传销以及传销的危害。着重打击假借亲情服务和产品说明会等方式推销所谓的保健食品、保健器材及其他商品的传销违法行为。</w:t>
      </w:r>
    </w:p>
    <w:p w:rsidR="00325340" w:rsidRDefault="00B22176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下一步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灵璧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局将对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进行免费试用、隔天返还货款等虚假宣传侵害老年人消费权益的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行为进行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专项整治，重拳查处利用“会议”营销方式虚假宣</w:t>
      </w:r>
      <w:r w:rsidR="00871B62">
        <w:rPr>
          <w:rFonts w:ascii="方正仿宋_GBK" w:eastAsia="方正仿宋_GBK" w:hAnsi="方正仿宋_GBK" w:cs="方正仿宋_GBK" w:hint="eastAsia"/>
          <w:sz w:val="32"/>
          <w:szCs w:val="32"/>
        </w:rPr>
        <w:t>传、从事传销等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活动。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采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取明查和暗访等方式形成高压态势，全面排查辖区范围内的重点区域和重点场所，针对排查出的案件线索，着力抓好突击现场检查的前期准备工作，制定周密行动计划，加强与公安、社区等相关单位的协调配合，保持信息的及时反馈与共享，依法严厉查处影响恶劣、社会反映强烈的案件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灵璧</w:t>
      </w:r>
      <w:bookmarkStart w:id="0" w:name="_GoBack"/>
      <w:bookmarkEnd w:id="0"/>
      <w:proofErr w:type="gramStart"/>
      <w:r>
        <w:rPr>
          <w:rFonts w:ascii="仿宋" w:eastAsia="仿宋" w:hAnsi="仿宋" w:hint="eastAsia"/>
          <w:sz w:val="32"/>
          <w:szCs w:val="32"/>
        </w:rPr>
        <w:t>县打传办</w:t>
      </w:r>
      <w:proofErr w:type="gramEnd"/>
      <w:r>
        <w:rPr>
          <w:rFonts w:ascii="仿宋" w:eastAsia="仿宋" w:hAnsi="仿宋" w:hint="eastAsia"/>
          <w:sz w:val="32"/>
          <w:szCs w:val="32"/>
        </w:rPr>
        <w:t>供稿</w:t>
      </w:r>
      <w:r>
        <w:rPr>
          <w:rFonts w:ascii="仿宋" w:eastAsia="仿宋" w:hAnsi="仿宋" w:hint="eastAsia"/>
          <w:sz w:val="32"/>
          <w:szCs w:val="32"/>
        </w:rPr>
        <w:t>）</w:t>
      </w:r>
    </w:p>
    <w:p w:rsidR="00325340" w:rsidRDefault="00325340">
      <w:pPr>
        <w:rPr>
          <w:rFonts w:ascii="方正仿宋_GBK" w:eastAsia="方正仿宋_GBK" w:hAnsi="方正仿宋_GBK" w:cs="方正仿宋_GBK"/>
          <w:sz w:val="32"/>
          <w:szCs w:val="32"/>
        </w:rPr>
      </w:pPr>
    </w:p>
    <w:p w:rsidR="00325340" w:rsidRDefault="00325340">
      <w:pPr>
        <w:rPr>
          <w:rFonts w:ascii="方正仿宋_GBK" w:eastAsia="方正仿宋_GBK" w:hAnsi="方正仿宋_GBK" w:cs="方正仿宋_GBK"/>
          <w:sz w:val="32"/>
          <w:szCs w:val="32"/>
        </w:rPr>
      </w:pPr>
    </w:p>
    <w:sectPr w:rsidR="00325340" w:rsidSect="003253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2176" w:rsidRDefault="00B22176" w:rsidP="00516888">
      <w:r>
        <w:separator/>
      </w:r>
    </w:p>
  </w:endnote>
  <w:endnote w:type="continuationSeparator" w:id="0">
    <w:p w:rsidR="00B22176" w:rsidRDefault="00B22176" w:rsidP="005168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2176" w:rsidRDefault="00B22176" w:rsidP="00516888">
      <w:r>
        <w:separator/>
      </w:r>
    </w:p>
  </w:footnote>
  <w:footnote w:type="continuationSeparator" w:id="0">
    <w:p w:rsidR="00B22176" w:rsidRDefault="00B22176" w:rsidP="005168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5165EB7"/>
    <w:rsid w:val="0008594D"/>
    <w:rsid w:val="001F3AE6"/>
    <w:rsid w:val="001F6359"/>
    <w:rsid w:val="0031645C"/>
    <w:rsid w:val="00325340"/>
    <w:rsid w:val="00336372"/>
    <w:rsid w:val="003A7A4B"/>
    <w:rsid w:val="004B167C"/>
    <w:rsid w:val="004E6307"/>
    <w:rsid w:val="00516888"/>
    <w:rsid w:val="0052798C"/>
    <w:rsid w:val="00871B62"/>
    <w:rsid w:val="009B1F7B"/>
    <w:rsid w:val="00B22176"/>
    <w:rsid w:val="00B647A3"/>
    <w:rsid w:val="00C677CB"/>
    <w:rsid w:val="05E059EB"/>
    <w:rsid w:val="17F24F69"/>
    <w:rsid w:val="261C710B"/>
    <w:rsid w:val="30374FFA"/>
    <w:rsid w:val="45165EB7"/>
    <w:rsid w:val="539A35D2"/>
    <w:rsid w:val="63CD7A35"/>
    <w:rsid w:val="69E75745"/>
    <w:rsid w:val="6E3B75A1"/>
    <w:rsid w:val="73DA2197"/>
    <w:rsid w:val="7FF33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5340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168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16888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5168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16888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Balloon Text"/>
    <w:basedOn w:val="a"/>
    <w:link w:val="Char1"/>
    <w:rsid w:val="0031645C"/>
    <w:rPr>
      <w:sz w:val="18"/>
      <w:szCs w:val="18"/>
    </w:rPr>
  </w:style>
  <w:style w:type="character" w:customStyle="1" w:styleId="Char1">
    <w:name w:val="批注框文本 Char"/>
    <w:basedOn w:val="a0"/>
    <w:link w:val="a5"/>
    <w:rsid w:val="0031645C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E2AD1E3-8C74-47BD-8BC5-F445B6999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343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THEN</dc:creator>
  <cp:lastModifiedBy>崔爱民</cp:lastModifiedBy>
  <cp:revision>12</cp:revision>
  <dcterms:created xsi:type="dcterms:W3CDTF">2021-05-25T02:31:00Z</dcterms:created>
  <dcterms:modified xsi:type="dcterms:W3CDTF">2021-06-10T07:32:00Z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8EA6B192AF5F4215957450B259817138</vt:lpwstr>
  </property>
  <property fmtid="{D5CDD505-2E9C-101B-9397-08002B2CF9AE}" pid="4" name="KSOSaveFontToCloudKey">
    <vt:lpwstr>277016162_btnclosed</vt:lpwstr>
  </property>
</Properties>
</file>