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olor w:val="FF0000"/>
          <w:sz w:val="88"/>
          <w:szCs w:val="88"/>
        </w:rPr>
      </w:pPr>
      <w:bookmarkStart w:id="0" w:name="_GoBack"/>
      <w:bookmarkEnd w:id="0"/>
      <w:r>
        <w:rPr>
          <w:rFonts w:hint="eastAsia" w:ascii="方正小标宋_GBK" w:hAnsi="方正小标宋_GBK" w:eastAsia="方正小标宋_GBK" w:cs="方正小标宋_GBK"/>
          <w:color w:val="FF0000"/>
          <w:sz w:val="88"/>
          <w:szCs w:val="88"/>
        </w:rPr>
        <w:t>宿州市市场监督管理局</w:t>
      </w:r>
    </w:p>
    <w:p>
      <w:pPr>
        <w:spacing w:line="720" w:lineRule="exact"/>
        <w:jc w:val="center"/>
        <w:rPr>
          <w:rFonts w:hint="eastAsia" w:ascii="仿宋_GB2312" w:eastAsia="仿宋_GB2312"/>
          <w:sz w:val="32"/>
          <w:szCs w:val="32"/>
        </w:rPr>
      </w:pPr>
      <w:r>
        <w:rPr>
          <w:rFonts w:hint="eastAsia" w:ascii="仿宋_GB2312" w:hAnsi="华文中宋" w:eastAsia="仿宋_GB2312"/>
          <w:color w:val="FF0000"/>
          <w:sz w:val="32"/>
          <w:szCs w:val="32"/>
        </w:rPr>
        <w:pict>
          <v:shape id="_x0000_s2050" o:spid="_x0000_s2050" o:spt="32" type="#_x0000_t32" style="position:absolute;left:0pt;margin-left:-4.7pt;margin-top:7.1pt;height:0pt;width:457.5pt;z-index:251658240;mso-width-relative:page;mso-height-relative:page;" o:connectortype="straight" filled="f" stroked="t" coordsize="21600,21600">
            <v:path arrowok="t"/>
            <v:fill on="f" focussize="0,0"/>
            <v:stroke weight="2.5pt" color="#FF0000"/>
            <v:imagedata o:title=""/>
            <o:lock v:ext="edit"/>
          </v:shape>
        </w:pict>
      </w:r>
      <w:r>
        <w:rPr>
          <w:rFonts w:hint="eastAsia" w:ascii="仿宋_GB2312" w:eastAsia="仿宋_GB2312"/>
          <w:sz w:val="32"/>
          <w:szCs w:val="32"/>
        </w:rPr>
        <w:t xml:space="preserve">                                  宿市监函〔20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31</w:t>
      </w:r>
      <w:r>
        <w:rPr>
          <w:rFonts w:hint="eastAsia" w:ascii="仿宋_GB2312" w:eastAsia="仿宋_GB2312"/>
          <w:sz w:val="32"/>
          <w:szCs w:val="32"/>
        </w:rPr>
        <w:t>号</w:t>
      </w:r>
    </w:p>
    <w:p>
      <w:pPr>
        <w:spacing w:line="720" w:lineRule="exact"/>
        <w:jc w:val="center"/>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720" w:lineRule="exact"/>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关于申报2022年度宿州市地方标准</w:t>
      </w:r>
    </w:p>
    <w:p>
      <w:pPr>
        <w:keepNext w:val="0"/>
        <w:keepLines w:val="0"/>
        <w:pageBreakBefore w:val="0"/>
        <w:widowControl/>
        <w:kinsoku/>
        <w:wordWrap/>
        <w:overflowPunct/>
        <w:topLinePunct w:val="0"/>
        <w:autoSpaceDE/>
        <w:autoSpaceDN/>
        <w:bidi w:val="0"/>
        <w:adjustRightInd w:val="0"/>
        <w:snapToGrid w:val="0"/>
        <w:spacing w:after="0" w:line="720" w:lineRule="exact"/>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制（修）订计划项目的通知</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imes New Roman" w:hAnsi="Times New Roman" w:eastAsia="方正小标宋_GBK" w:cs="Times New Roman"/>
          <w:color w:val="000000" w:themeColor="text1"/>
          <w:kern w:val="2"/>
          <w:sz w:val="44"/>
          <w:szCs w:val="44"/>
          <w:u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方正仿宋_GBK" w:hAnsi="方正仿宋_GBK" w:eastAsia="方正仿宋_GBK" w:cs="方正仿宋_GBK"/>
          <w:color w:val="000000" w:themeColor="text1"/>
          <w:kern w:val="2"/>
          <w:sz w:val="32"/>
          <w:szCs w:val="32"/>
          <w:u w:val="none"/>
          <w:lang w:val="en-US" w:eastAsia="zh-CN" w:bidi="ar-SA"/>
        </w:rPr>
      </w:pPr>
      <w:r>
        <w:rPr>
          <w:rFonts w:hint="eastAsia" w:ascii="方正仿宋_GBK" w:hAnsi="方正仿宋_GBK" w:eastAsia="方正仿宋_GBK" w:cs="方正仿宋_GBK"/>
          <w:color w:val="000000" w:themeColor="text1"/>
          <w:kern w:val="2"/>
          <w:sz w:val="32"/>
          <w:szCs w:val="32"/>
          <w:u w:val="none"/>
          <w:lang w:val="en-US" w:eastAsia="zh-CN" w:bidi="ar-SA"/>
        </w:rPr>
        <w:t>市直有关单位，各县、区市场监督管理局，市局各园区分局，有关单位：</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u w:val="none"/>
          <w:lang w:val="en-US" w:eastAsia="zh-CN"/>
        </w:rPr>
      </w:pPr>
      <w:r>
        <w:rPr>
          <w:rFonts w:hint="eastAsia" w:ascii="方正仿宋_GBK" w:hAnsi="方正仿宋_GBK" w:eastAsia="方正仿宋_GBK" w:cs="方正仿宋_GBK"/>
          <w:color w:val="000000" w:themeColor="text1"/>
          <w:sz w:val="32"/>
          <w:szCs w:val="32"/>
          <w:u w:val="none"/>
          <w:lang w:val="en-US" w:eastAsia="zh-CN"/>
        </w:rPr>
        <w:t>为深入贯彻落实《国家标准化发展纲要》，</w:t>
      </w:r>
      <w:r>
        <w:rPr>
          <w:rFonts w:hint="eastAsia" w:ascii="方正仿宋_GBK" w:hAnsi="方正仿宋_GBK" w:eastAsia="方正仿宋_GBK" w:cs="方正仿宋_GBK"/>
          <w:color w:val="000000" w:themeColor="text1"/>
          <w:kern w:val="0"/>
          <w:sz w:val="32"/>
          <w:szCs w:val="32"/>
          <w:u w:val="none"/>
        </w:rPr>
        <w:t>充分发挥标准在推动我市经济社会发展中的基础性、引领性、战略性作用</w:t>
      </w:r>
      <w:r>
        <w:rPr>
          <w:rFonts w:hint="eastAsia" w:ascii="方正仿宋_GBK" w:hAnsi="方正仿宋_GBK" w:eastAsia="方正仿宋_GBK" w:cs="方正仿宋_GBK"/>
          <w:color w:val="000000" w:themeColor="text1"/>
          <w:sz w:val="32"/>
          <w:szCs w:val="32"/>
          <w:u w:val="none"/>
          <w:lang w:val="en-US" w:eastAsia="zh-CN"/>
        </w:rPr>
        <w:t>，根据《中华人民共和国标准化法》和《宿州市地方标准管理办法》，现面向全市公开征集2022年度宿州市地方标准制（修）订计划项目，现将有关事项通知如下：</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600" w:lineRule="exact"/>
        <w:ind w:left="20" w:leftChars="0" w:firstLine="640" w:firstLineChars="0"/>
        <w:jc w:val="both"/>
        <w:textAlignment w:val="auto"/>
        <w:rPr>
          <w:rFonts w:hint="eastAsia" w:ascii="方正黑体_GBK" w:hAnsi="方正黑体_GBK" w:eastAsia="方正黑体_GBK" w:cs="方正黑体_GBK"/>
          <w:color w:val="000000" w:themeColor="text1"/>
          <w:sz w:val="32"/>
          <w:szCs w:val="32"/>
          <w:u w:val="none"/>
          <w:lang w:val="en-US" w:eastAsia="zh-CN"/>
        </w:rPr>
      </w:pPr>
      <w:r>
        <w:rPr>
          <w:rFonts w:hint="eastAsia" w:ascii="方正黑体_GBK" w:hAnsi="方正黑体_GBK" w:eastAsia="方正黑体_GBK" w:cs="方正黑体_GBK"/>
          <w:color w:val="000000" w:themeColor="text1"/>
          <w:sz w:val="32"/>
          <w:szCs w:val="32"/>
          <w:u w:val="none"/>
          <w:lang w:val="en-US" w:eastAsia="zh-CN"/>
        </w:rPr>
        <w:t>申报范围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u w:val="none"/>
          <w:lang w:val="en-US" w:eastAsia="zh-CN"/>
        </w:rPr>
        <w:t>满足我市自然条件、风俗习惯、经济建设、社会治理、生态环保、公共服务等特殊技术要求，在农业、工业、服务业以及社会事业等领域制定的地方标准。</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600" w:lineRule="exact"/>
        <w:ind w:left="20" w:leftChars="0" w:firstLine="640" w:firstLineChars="0"/>
        <w:jc w:val="both"/>
        <w:textAlignment w:val="auto"/>
        <w:rPr>
          <w:rFonts w:hint="eastAsia" w:ascii="方正黑体_GBK" w:hAnsi="方正黑体_GBK" w:eastAsia="方正黑体_GBK" w:cs="方正黑体_GBK"/>
          <w:color w:val="000000" w:themeColor="text1"/>
          <w:sz w:val="32"/>
          <w:szCs w:val="32"/>
          <w:u w:val="none"/>
          <w:lang w:val="en-US" w:eastAsia="zh-CN"/>
        </w:rPr>
      </w:pPr>
      <w:r>
        <w:rPr>
          <w:rFonts w:hint="eastAsia" w:ascii="方正黑体_GBK" w:hAnsi="方正黑体_GBK" w:eastAsia="方正黑体_GBK" w:cs="方正黑体_GBK"/>
          <w:color w:val="000000" w:themeColor="text1"/>
          <w:sz w:val="32"/>
          <w:szCs w:val="32"/>
          <w:u w:val="none"/>
          <w:lang w:val="en-US" w:eastAsia="zh-CN"/>
        </w:rPr>
        <w:t>重点领域</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hAnsi="宋体" w:eastAsia="仿宋_GB2312" w:cs="方正仿宋_GBK"/>
          <w:color w:val="000000" w:themeColor="text1"/>
          <w:sz w:val="32"/>
          <w:szCs w:val="32"/>
          <w:u w:val="none"/>
        </w:rPr>
      </w:pPr>
      <w:r>
        <w:rPr>
          <w:rFonts w:hint="eastAsia" w:ascii="楷体_GB2312" w:hAnsi="楷体_GB2312" w:eastAsia="楷体_GB2312" w:cs="楷体_GB2312"/>
          <w:color w:val="000000" w:themeColor="text1"/>
          <w:sz w:val="32"/>
          <w:szCs w:val="32"/>
          <w:u w:val="none"/>
        </w:rPr>
        <w:t>（一）新兴产业</w:t>
      </w:r>
      <w:r>
        <w:rPr>
          <w:rFonts w:hint="eastAsia" w:ascii="楷体_GB2312" w:hAnsi="楷体_GB2312" w:eastAsia="楷体_GB2312" w:cs="楷体_GB2312"/>
          <w:color w:val="000000" w:themeColor="text1"/>
          <w:sz w:val="32"/>
          <w:szCs w:val="32"/>
          <w:u w:val="none"/>
          <w:lang w:eastAsia="zh-CN"/>
        </w:rPr>
        <w:t>领域</w:t>
      </w:r>
      <w:r>
        <w:rPr>
          <w:rFonts w:hint="eastAsia" w:ascii="楷体_GB2312" w:hAnsi="楷体_GB2312" w:eastAsia="楷体_GB2312" w:cs="楷体_GB2312"/>
          <w:color w:val="000000" w:themeColor="text1"/>
          <w:sz w:val="32"/>
          <w:szCs w:val="32"/>
          <w:u w:val="none"/>
        </w:rPr>
        <w:t>：</w:t>
      </w:r>
      <w:r>
        <w:rPr>
          <w:rFonts w:hint="eastAsia" w:ascii="方正仿宋_GBK" w:hAnsi="方正仿宋_GBK" w:eastAsia="方正仿宋_GBK" w:cs="方正仿宋_GBK"/>
          <w:color w:val="000000" w:themeColor="text1"/>
          <w:sz w:val="32"/>
          <w:szCs w:val="32"/>
          <w:u w:val="none"/>
        </w:rPr>
        <w:t>新一代信息技术产业、新能源汽车和智能网联汽车产业、数字创意产业、高端装备制造产业、新能源和节能环保产业、绿色食品产业、生命健康产业、智能家电产业、新材料产业和人工智能产业等。</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宋体" w:eastAsia="仿宋_GB2312" w:cs="方正仿宋_GBK"/>
          <w:color w:val="000000" w:themeColor="text1"/>
          <w:sz w:val="32"/>
          <w:szCs w:val="32"/>
          <w:u w:val="none"/>
          <w:lang w:eastAsia="zh-CN"/>
        </w:rPr>
      </w:pPr>
      <w:r>
        <w:rPr>
          <w:rFonts w:hint="eastAsia" w:ascii="楷体_GB2312" w:hAnsi="楷体_GB2312" w:eastAsia="楷体_GB2312" w:cs="楷体_GB2312"/>
          <w:color w:val="000000" w:themeColor="text1"/>
          <w:sz w:val="32"/>
          <w:szCs w:val="32"/>
          <w:u w:val="none"/>
        </w:rPr>
        <w:t>（二）乡村振兴</w:t>
      </w:r>
      <w:r>
        <w:rPr>
          <w:rFonts w:hint="eastAsia" w:ascii="楷体_GB2312" w:hAnsi="楷体_GB2312" w:eastAsia="楷体_GB2312" w:cs="楷体_GB2312"/>
          <w:color w:val="000000" w:themeColor="text1"/>
          <w:sz w:val="32"/>
          <w:szCs w:val="32"/>
          <w:u w:val="none"/>
          <w:lang w:eastAsia="zh-CN"/>
        </w:rPr>
        <w:t>领域</w:t>
      </w:r>
      <w:r>
        <w:rPr>
          <w:rFonts w:hint="eastAsia" w:ascii="楷体_GB2312" w:hAnsi="楷体_GB2312" w:eastAsia="楷体_GB2312" w:cs="楷体_GB2312"/>
          <w:color w:val="000000" w:themeColor="text1"/>
          <w:sz w:val="32"/>
          <w:szCs w:val="32"/>
          <w:u w:val="none"/>
        </w:rPr>
        <w:t>：</w:t>
      </w:r>
      <w:r>
        <w:rPr>
          <w:rFonts w:hint="eastAsia" w:ascii="方正仿宋_GBK" w:hAnsi="方正仿宋_GBK" w:eastAsia="方正仿宋_GBK" w:cs="方正仿宋_GBK"/>
          <w:color w:val="000000" w:themeColor="text1"/>
          <w:sz w:val="32"/>
          <w:szCs w:val="32"/>
          <w:u w:val="none"/>
        </w:rPr>
        <w:t>农产品质量分级、动植物疫病防控、农产品流通与农资供应管理评价、高标准农田建设、农业机械</w:t>
      </w:r>
      <w:r>
        <w:rPr>
          <w:rFonts w:hint="eastAsia" w:ascii="方正仿宋_GBK" w:hAnsi="方正仿宋_GBK" w:eastAsia="方正仿宋_GBK" w:cs="方正仿宋_GBK"/>
          <w:color w:val="000000" w:themeColor="text1"/>
          <w:sz w:val="32"/>
          <w:szCs w:val="32"/>
          <w:u w:val="none"/>
          <w:lang w:eastAsia="zh-CN"/>
        </w:rPr>
        <w:t>、农村环境监测与评价、村容村貌提升、垃圾处理、污水处理、畜禽粪污资源化利用、厕所建设改造及粪污治理、</w:t>
      </w:r>
      <w:r>
        <w:rPr>
          <w:rFonts w:hint="eastAsia" w:ascii="方正仿宋_GBK" w:hAnsi="方正仿宋_GBK" w:eastAsia="方正仿宋_GBK" w:cs="方正仿宋_GBK"/>
          <w:color w:val="000000" w:themeColor="text1"/>
          <w:sz w:val="32"/>
          <w:szCs w:val="32"/>
          <w:u w:val="none"/>
          <w:lang w:val="en-US" w:eastAsia="zh-CN"/>
        </w:rPr>
        <w:t>村级事务公开、村级议事协商、农村公共法律服务等。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0" w:firstLineChars="0"/>
        <w:textAlignment w:val="auto"/>
        <w:rPr>
          <w:rFonts w:hint="eastAsia" w:ascii="仿宋_GB2312" w:hAnsi="宋体" w:eastAsia="仿宋_GB2312" w:cs="方正仿宋_GBK"/>
          <w:color w:val="000000" w:themeColor="text1"/>
          <w:sz w:val="32"/>
          <w:szCs w:val="32"/>
          <w:u w:val="none"/>
        </w:rPr>
      </w:pPr>
      <w:r>
        <w:rPr>
          <w:rFonts w:hint="eastAsia" w:ascii="楷体_GB2312" w:hAnsi="楷体_GB2312" w:eastAsia="楷体_GB2312" w:cs="楷体_GB2312"/>
          <w:color w:val="000000" w:themeColor="text1"/>
          <w:sz w:val="32"/>
          <w:szCs w:val="32"/>
          <w:u w:val="none"/>
          <w:lang w:val="en-US" w:eastAsia="zh-CN"/>
        </w:rPr>
        <w:t xml:space="preserve">    </w:t>
      </w:r>
      <w:r>
        <w:rPr>
          <w:rFonts w:hint="eastAsia" w:ascii="楷体_GB2312" w:hAnsi="楷体_GB2312" w:eastAsia="楷体_GB2312" w:cs="楷体_GB2312"/>
          <w:color w:val="000000" w:themeColor="text1"/>
          <w:sz w:val="32"/>
          <w:szCs w:val="32"/>
          <w:u w:val="none"/>
          <w:lang w:eastAsia="zh-CN"/>
        </w:rPr>
        <w:t>（三）</w:t>
      </w:r>
      <w:r>
        <w:rPr>
          <w:rFonts w:hint="eastAsia" w:ascii="楷体_GB2312" w:hAnsi="楷体_GB2312" w:eastAsia="楷体_GB2312" w:cs="楷体_GB2312"/>
          <w:color w:val="000000" w:themeColor="text1"/>
          <w:sz w:val="32"/>
          <w:szCs w:val="32"/>
          <w:u w:val="none"/>
        </w:rPr>
        <w:t>绿色发展</w:t>
      </w:r>
      <w:r>
        <w:rPr>
          <w:rFonts w:hint="eastAsia" w:ascii="楷体_GB2312" w:hAnsi="楷体_GB2312" w:eastAsia="楷体_GB2312" w:cs="楷体_GB2312"/>
          <w:color w:val="000000" w:themeColor="text1"/>
          <w:sz w:val="32"/>
          <w:szCs w:val="32"/>
          <w:u w:val="none"/>
          <w:lang w:eastAsia="zh-CN"/>
        </w:rPr>
        <w:t>领域：</w:t>
      </w:r>
      <w:r>
        <w:rPr>
          <w:rFonts w:hint="eastAsia" w:ascii="方正仿宋_GBK" w:hAnsi="方正仿宋_GBK" w:eastAsia="方正仿宋_GBK" w:cs="方正仿宋_GBK"/>
          <w:color w:val="000000" w:themeColor="text1"/>
          <w:sz w:val="32"/>
          <w:szCs w:val="32"/>
          <w:u w:val="none"/>
        </w:rPr>
        <w:t>重点行业污染物排放</w:t>
      </w:r>
      <w:r>
        <w:rPr>
          <w:rFonts w:hint="eastAsia" w:ascii="方正仿宋_GBK" w:hAnsi="方正仿宋_GBK" w:eastAsia="方正仿宋_GBK" w:cs="方正仿宋_GBK"/>
          <w:color w:val="000000" w:themeColor="text1"/>
          <w:sz w:val="32"/>
          <w:szCs w:val="32"/>
          <w:u w:val="none"/>
          <w:lang w:eastAsia="zh-CN"/>
        </w:rPr>
        <w:t>、餐饮业环境保护、城市声环境功能区监测、</w:t>
      </w:r>
      <w:r>
        <w:rPr>
          <w:rFonts w:hint="eastAsia" w:ascii="方正仿宋_GBK" w:hAnsi="方正仿宋_GBK" w:eastAsia="方正仿宋_GBK" w:cs="方正仿宋_GBK"/>
          <w:color w:val="000000" w:themeColor="text1"/>
          <w:sz w:val="32"/>
          <w:szCs w:val="32"/>
          <w:u w:val="none"/>
        </w:rPr>
        <w:t>碳达峰碳中和</w:t>
      </w:r>
      <w:r>
        <w:rPr>
          <w:rFonts w:hint="eastAsia" w:ascii="方正仿宋_GBK" w:hAnsi="方正仿宋_GBK" w:eastAsia="方正仿宋_GBK" w:cs="方正仿宋_GBK"/>
          <w:color w:val="000000" w:themeColor="text1"/>
          <w:sz w:val="32"/>
          <w:szCs w:val="32"/>
          <w:u w:val="none"/>
          <w:lang w:eastAsia="zh-CN"/>
        </w:rPr>
        <w:t>、自然资源节约集约开发利用、节能节水、节粮减损、垃圾分类、制止餐饮浪费、绿色出行、生态旅游绿色发展、绿色建造、绿色社区</w:t>
      </w:r>
      <w:r>
        <w:rPr>
          <w:rFonts w:hint="eastAsia" w:ascii="方正仿宋_GBK" w:hAnsi="方正仿宋_GBK" w:eastAsia="方正仿宋_GBK" w:cs="方正仿宋_GBK"/>
          <w:color w:val="000000" w:themeColor="text1"/>
          <w:sz w:val="32"/>
          <w:szCs w:val="32"/>
          <w:u w:val="none"/>
        </w:rPr>
        <w:t>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0" w:leftChars="0" w:firstLine="0" w:firstLineChars="0"/>
        <w:textAlignment w:val="auto"/>
        <w:rPr>
          <w:rFonts w:hint="eastAsia" w:ascii="方正黑体_GBK" w:hAnsi="方正黑体_GBK" w:eastAsia="方正黑体_GBK" w:cs="方正黑体_GBK"/>
          <w:color w:val="000000" w:themeColor="text1"/>
          <w:sz w:val="32"/>
          <w:szCs w:val="32"/>
          <w:u w:val="none"/>
          <w:lang w:val="en-US" w:eastAsia="zh-CN"/>
        </w:rPr>
      </w:pPr>
      <w:r>
        <w:rPr>
          <w:rFonts w:hint="eastAsia" w:ascii="仿宋_GB2312" w:hAnsi="宋体" w:eastAsia="仿宋_GB2312" w:cs="方正仿宋_GBK"/>
          <w:color w:val="000000" w:themeColor="text1"/>
          <w:sz w:val="32"/>
          <w:szCs w:val="32"/>
          <w:u w:val="none"/>
          <w:lang w:val="en-US" w:eastAsia="zh-CN"/>
        </w:rPr>
        <w:t xml:space="preserve">  </w:t>
      </w:r>
      <w:r>
        <w:rPr>
          <w:rFonts w:hint="eastAsia" w:ascii="楷体_GB2312" w:hAnsi="楷体_GB2312" w:eastAsia="楷体_GB2312" w:cs="楷体_GB2312"/>
          <w:color w:val="000000" w:themeColor="text1"/>
          <w:sz w:val="32"/>
          <w:szCs w:val="32"/>
          <w:u w:val="none"/>
          <w:lang w:val="en-US" w:eastAsia="zh-CN"/>
        </w:rPr>
        <w:t xml:space="preserve">  </w:t>
      </w:r>
      <w:r>
        <w:rPr>
          <w:rFonts w:hint="eastAsia" w:ascii="楷体_GB2312" w:hAnsi="楷体_GB2312" w:eastAsia="楷体_GB2312" w:cs="楷体_GB2312"/>
          <w:color w:val="000000" w:themeColor="text1"/>
          <w:sz w:val="32"/>
          <w:szCs w:val="32"/>
          <w:u w:val="none"/>
          <w:lang w:eastAsia="zh-CN"/>
        </w:rPr>
        <w:t>（四）</w:t>
      </w:r>
      <w:r>
        <w:rPr>
          <w:rFonts w:hint="eastAsia" w:ascii="楷体_GB2312" w:hAnsi="楷体_GB2312" w:eastAsia="楷体_GB2312" w:cs="楷体_GB2312"/>
          <w:color w:val="000000" w:themeColor="text1"/>
          <w:sz w:val="32"/>
          <w:szCs w:val="32"/>
          <w:u w:val="none"/>
        </w:rPr>
        <w:t>社会事业</w:t>
      </w:r>
      <w:r>
        <w:rPr>
          <w:rFonts w:hint="eastAsia" w:ascii="楷体_GB2312" w:hAnsi="楷体_GB2312" w:eastAsia="楷体_GB2312" w:cs="楷体_GB2312"/>
          <w:color w:val="000000" w:themeColor="text1"/>
          <w:sz w:val="32"/>
          <w:szCs w:val="32"/>
          <w:u w:val="none"/>
          <w:lang w:eastAsia="zh-CN"/>
        </w:rPr>
        <w:t>领域：</w:t>
      </w:r>
      <w:r>
        <w:rPr>
          <w:rFonts w:hint="eastAsia" w:ascii="方正仿宋_GBK" w:hAnsi="方正仿宋_GBK" w:eastAsia="方正仿宋_GBK" w:cs="方正仿宋_GBK"/>
          <w:color w:val="000000" w:themeColor="text1"/>
          <w:sz w:val="32"/>
          <w:szCs w:val="32"/>
          <w:u w:val="none"/>
          <w:lang w:eastAsia="zh-CN"/>
        </w:rPr>
        <w:t>智慧监管、法律服务、公共资源交易、网络安全、数据安全和信息保护、社区治理、网格化管理、公共安全、智慧应急、基本公共服务等。</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600" w:lineRule="exact"/>
        <w:ind w:left="20" w:leftChars="0" w:firstLine="640" w:firstLineChars="0"/>
        <w:jc w:val="both"/>
        <w:textAlignment w:val="auto"/>
        <w:rPr>
          <w:rFonts w:hint="eastAsia" w:ascii="方正黑体_GBK" w:hAnsi="方正黑体_GBK" w:eastAsia="方正黑体_GBK" w:cs="方正黑体_GBK"/>
          <w:color w:val="000000" w:themeColor="text1"/>
          <w:sz w:val="32"/>
          <w:szCs w:val="32"/>
          <w:u w:val="none"/>
          <w:lang w:val="en-US" w:eastAsia="zh-CN"/>
        </w:rPr>
      </w:pPr>
      <w:r>
        <w:rPr>
          <w:rFonts w:hint="eastAsia" w:ascii="方正黑体_GBK" w:hAnsi="方正黑体_GBK" w:eastAsia="方正黑体_GBK" w:cs="方正黑体_GBK"/>
          <w:color w:val="000000" w:themeColor="text1"/>
          <w:sz w:val="32"/>
          <w:szCs w:val="32"/>
          <w:u w:val="none"/>
          <w:lang w:val="en-US" w:eastAsia="zh-CN"/>
        </w:rPr>
        <w:t>申报要求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（一）2022年度宿州市地方标准制（修）订计划项目申报时间截止到4月15日，逾期不予受理。市市场监管局将根据经济社会发展要求随时下达急需计划项目。</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市直有关行政主管部门为项目归口单位，负责组织标准项目的征集、遴选和申报工作。各申报组织单位需将材料汇总后统一送市市场监管局。</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申报材料需纸质和电子版各一份，包括：</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42" w:leftChars="0"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1.宿州市地方标准立项申请函；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42" w:leftChars="0"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2.宿州市地方标准计划项目汇总表（见附件1）；</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42" w:leftChars="0"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3.宿州市地方标准计划项目任务书（见附件2）；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42" w:leftChars="0"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4.宿州市地方标准草案及宣贯方案（草案应按照GB/T 1.1-2020要求编写，明确标准的范围和主要技术内容；修订标准的，需说明拟修订主要技术内容和对应的条款）；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42" w:leftChars="0"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5.地理标志产品标准应提供该产品的获批文件或相关证明材料</w:t>
      </w:r>
      <w:r>
        <w:rPr>
          <w:rFonts w:hint="eastAsia" w:ascii="方正仿宋_GBK" w:hAnsi="方正仿宋_GBK" w:eastAsia="方正仿宋_GBK" w:cs="方正仿宋_GBK"/>
          <w:color w:val="000000" w:themeColor="text1"/>
          <w:sz w:val="32"/>
          <w:szCs w:val="32"/>
          <w:u w:val="none"/>
        </w:rPr>
        <w:t>（原质检总局或现国家知识产权局文件）</w:t>
      </w:r>
      <w:r>
        <w:rPr>
          <w:rFonts w:hint="eastAsia" w:ascii="方正仿宋_GBK" w:hAnsi="方正仿宋_GBK" w:eastAsia="方正仿宋_GBK" w:cs="方正仿宋_GBK"/>
          <w:color w:val="000000" w:themeColor="text1"/>
          <w:sz w:val="32"/>
          <w:szCs w:val="32"/>
          <w:highlight w:val="none"/>
          <w:u w:val="none"/>
          <w:lang w:val="en-US" w:eastAsia="zh-CN"/>
        </w:rPr>
        <w:t>，申报标准名称应与获批产品相同；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42" w:leftChars="0"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6.申报试验标准应提供该单位在省级及以上期刊发表的与该成果相关的学术论文；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42" w:leftChars="0"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7.项目内容设计专利的，应提供专利的相关证明及专利持有人授权文件，并对所提供证明材料的真实性负责。</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600" w:lineRule="exact"/>
        <w:ind w:left="20" w:leftChars="0" w:firstLine="640" w:firstLineChars="0"/>
        <w:jc w:val="both"/>
        <w:textAlignment w:val="auto"/>
        <w:rPr>
          <w:rFonts w:hint="default" w:ascii="方正黑体_GBK" w:hAnsi="方正黑体_GBK" w:eastAsia="方正黑体_GBK" w:cs="方正黑体_GBK"/>
          <w:color w:val="000000" w:themeColor="text1"/>
          <w:sz w:val="32"/>
          <w:szCs w:val="32"/>
          <w:u w:val="none"/>
          <w:lang w:val="en-US" w:eastAsia="zh-CN"/>
        </w:rPr>
      </w:pPr>
      <w:r>
        <w:rPr>
          <w:rFonts w:hint="eastAsia" w:ascii="方正黑体_GBK" w:hAnsi="方正黑体_GBK" w:eastAsia="方正黑体_GBK" w:cs="方正黑体_GBK"/>
          <w:color w:val="000000" w:themeColor="text1"/>
          <w:sz w:val="32"/>
          <w:szCs w:val="32"/>
          <w:u w:val="none"/>
          <w:lang w:val="en-US" w:eastAsia="zh-CN"/>
        </w:rPr>
        <w:t>注意事项</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color w:val="000000" w:themeColor="text1"/>
          <w:kern w:val="2"/>
          <w:sz w:val="32"/>
          <w:szCs w:val="32"/>
          <w:u w:val="none"/>
          <w:lang w:val="en-US" w:eastAsia="zh-CN" w:bidi="ar-SA"/>
        </w:rPr>
      </w:pPr>
      <w:r>
        <w:rPr>
          <w:rFonts w:hint="eastAsia" w:ascii="方正仿宋_GBK" w:hAnsi="方正仿宋_GBK" w:eastAsia="方正仿宋_GBK" w:cs="方正仿宋_GBK"/>
          <w:color w:val="000000" w:themeColor="text1"/>
          <w:kern w:val="2"/>
          <w:sz w:val="32"/>
          <w:szCs w:val="32"/>
          <w:u w:val="none"/>
          <w:lang w:val="en-US" w:eastAsia="zh-CN" w:bidi="ar-SA"/>
        </w:rPr>
        <w:t>（一）一般性工业产品、产品检验检测方法等项目不在地方标准制修订项目范畴。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kern w:val="2"/>
          <w:sz w:val="32"/>
          <w:szCs w:val="32"/>
          <w:u w:val="none"/>
          <w:lang w:val="en-US" w:eastAsia="zh-CN" w:bidi="ar-SA"/>
        </w:rPr>
        <w:t>（二）列入《安徽省农村人居环境标准体系建设规划（2021-2025年）》等行业标准化体系规划的项目优先立项。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rPr>
      </w:pPr>
      <w:r>
        <w:rPr>
          <w:rFonts w:hint="eastAsia" w:ascii="方正仿宋_GBK" w:hAnsi="方正仿宋_GBK" w:eastAsia="方正仿宋_GBK" w:cs="方正仿宋_GBK"/>
          <w:color w:val="000000" w:themeColor="text1"/>
          <w:sz w:val="32"/>
          <w:szCs w:val="32"/>
          <w:u w:val="none"/>
          <w:lang w:eastAsia="zh-CN"/>
        </w:rPr>
        <w:t>（三）</w:t>
      </w:r>
      <w:r>
        <w:rPr>
          <w:rFonts w:hint="eastAsia" w:ascii="方正仿宋_GBK" w:hAnsi="方正仿宋_GBK" w:eastAsia="方正仿宋_GBK" w:cs="方正仿宋_GBK"/>
          <w:color w:val="000000" w:themeColor="text1"/>
          <w:sz w:val="32"/>
          <w:szCs w:val="32"/>
          <w:u w:val="none"/>
        </w:rPr>
        <w:t>起草单位一般不</w:t>
      </w:r>
      <w:r>
        <w:rPr>
          <w:rFonts w:hint="eastAsia" w:ascii="方正仿宋_GBK" w:hAnsi="方正仿宋_GBK" w:eastAsia="方正仿宋_GBK" w:cs="方正仿宋_GBK"/>
          <w:color w:val="000000" w:themeColor="text1"/>
          <w:sz w:val="32"/>
          <w:szCs w:val="32"/>
          <w:u w:val="none"/>
          <w:lang w:eastAsia="zh-CN"/>
        </w:rPr>
        <w:t>应</w:t>
      </w:r>
      <w:r>
        <w:rPr>
          <w:rFonts w:hint="eastAsia" w:ascii="方正仿宋_GBK" w:hAnsi="方正仿宋_GBK" w:eastAsia="方正仿宋_GBK" w:cs="方正仿宋_GBK"/>
          <w:color w:val="000000" w:themeColor="text1"/>
          <w:sz w:val="32"/>
          <w:szCs w:val="32"/>
          <w:u w:val="none"/>
        </w:rPr>
        <w:t>少于2</w:t>
      </w:r>
      <w:r>
        <w:rPr>
          <w:rFonts w:hint="eastAsia" w:ascii="方正仿宋_GBK" w:hAnsi="方正仿宋_GBK" w:eastAsia="方正仿宋_GBK" w:cs="方正仿宋_GBK"/>
          <w:color w:val="000000" w:themeColor="text1"/>
          <w:sz w:val="32"/>
          <w:szCs w:val="32"/>
          <w:u w:val="none"/>
          <w:lang w:eastAsia="zh-CN"/>
        </w:rPr>
        <w:t>家，</w:t>
      </w:r>
      <w:r>
        <w:rPr>
          <w:rFonts w:hint="eastAsia" w:ascii="方正仿宋_GBK" w:hAnsi="方正仿宋_GBK" w:eastAsia="方正仿宋_GBK" w:cs="方正仿宋_GBK"/>
          <w:color w:val="000000" w:themeColor="text1"/>
          <w:sz w:val="32"/>
          <w:szCs w:val="32"/>
          <w:u w:val="none"/>
        </w:rPr>
        <w:t>所有参</w:t>
      </w:r>
      <w:r>
        <w:rPr>
          <w:rFonts w:hint="eastAsia" w:ascii="方正仿宋_GBK" w:hAnsi="方正仿宋_GBK" w:eastAsia="方正仿宋_GBK" w:cs="方正仿宋_GBK"/>
          <w:color w:val="000000" w:themeColor="text1"/>
          <w:sz w:val="32"/>
          <w:szCs w:val="32"/>
          <w:u w:val="none"/>
          <w:lang w:eastAsia="zh-CN"/>
        </w:rPr>
        <w:t>编</w:t>
      </w:r>
      <w:r>
        <w:rPr>
          <w:rFonts w:hint="eastAsia" w:ascii="方正仿宋_GBK" w:hAnsi="方正仿宋_GBK" w:eastAsia="方正仿宋_GBK" w:cs="方正仿宋_GBK"/>
          <w:color w:val="000000" w:themeColor="text1"/>
          <w:sz w:val="32"/>
          <w:szCs w:val="32"/>
          <w:u w:val="none"/>
        </w:rPr>
        <w:t>单位均需</w:t>
      </w:r>
      <w:r>
        <w:rPr>
          <w:rFonts w:hint="eastAsia" w:ascii="方正仿宋_GBK" w:hAnsi="方正仿宋_GBK" w:eastAsia="方正仿宋_GBK" w:cs="方正仿宋_GBK"/>
          <w:color w:val="000000" w:themeColor="text1"/>
          <w:sz w:val="32"/>
          <w:szCs w:val="32"/>
          <w:u w:val="none"/>
          <w:lang w:eastAsia="zh-CN"/>
        </w:rPr>
        <w:t>在任务书</w:t>
      </w:r>
      <w:r>
        <w:rPr>
          <w:rFonts w:hint="eastAsia" w:ascii="方正仿宋_GBK" w:hAnsi="方正仿宋_GBK" w:eastAsia="方正仿宋_GBK" w:cs="方正仿宋_GBK"/>
          <w:color w:val="000000" w:themeColor="text1"/>
          <w:sz w:val="32"/>
          <w:szCs w:val="32"/>
          <w:u w:val="none"/>
        </w:rPr>
        <w:t>盖章。</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rPr>
      </w:pPr>
      <w:r>
        <w:rPr>
          <w:rFonts w:hint="eastAsia" w:ascii="方正仿宋_GBK" w:hAnsi="方正仿宋_GBK" w:eastAsia="方正仿宋_GBK" w:cs="方正仿宋_GBK"/>
          <w:color w:val="000000" w:themeColor="text1"/>
          <w:sz w:val="32"/>
          <w:szCs w:val="32"/>
          <w:u w:val="none"/>
        </w:rPr>
        <w:t>（</w:t>
      </w:r>
      <w:r>
        <w:rPr>
          <w:rFonts w:hint="eastAsia" w:ascii="方正仿宋_GBK" w:hAnsi="方正仿宋_GBK" w:eastAsia="方正仿宋_GBK" w:cs="方正仿宋_GBK"/>
          <w:color w:val="000000" w:themeColor="text1"/>
          <w:sz w:val="32"/>
          <w:szCs w:val="32"/>
          <w:u w:val="none"/>
          <w:lang w:eastAsia="zh-CN"/>
        </w:rPr>
        <w:t>四</w:t>
      </w:r>
      <w:r>
        <w:rPr>
          <w:rFonts w:hint="eastAsia" w:ascii="方正仿宋_GBK" w:hAnsi="方正仿宋_GBK" w:eastAsia="方正仿宋_GBK" w:cs="方正仿宋_GBK"/>
          <w:color w:val="000000" w:themeColor="text1"/>
          <w:sz w:val="32"/>
          <w:szCs w:val="32"/>
          <w:u w:val="none"/>
        </w:rPr>
        <w:t>）计划项目</w:t>
      </w:r>
      <w:r>
        <w:rPr>
          <w:rFonts w:hint="eastAsia" w:ascii="方正仿宋_GBK" w:hAnsi="方正仿宋_GBK" w:eastAsia="方正仿宋_GBK" w:cs="方正仿宋_GBK"/>
          <w:color w:val="000000" w:themeColor="text1"/>
          <w:sz w:val="32"/>
          <w:szCs w:val="32"/>
          <w:u w:val="none"/>
          <w:lang w:eastAsia="zh-CN"/>
        </w:rPr>
        <w:t>执行时间</w:t>
      </w:r>
      <w:r>
        <w:rPr>
          <w:rFonts w:hint="eastAsia" w:ascii="方正仿宋_GBK" w:hAnsi="方正仿宋_GBK" w:eastAsia="方正仿宋_GBK" w:cs="方正仿宋_GBK"/>
          <w:color w:val="000000" w:themeColor="text1"/>
          <w:sz w:val="32"/>
          <w:szCs w:val="32"/>
          <w:u w:val="none"/>
        </w:rPr>
        <w:t>为18个月</w:t>
      </w:r>
      <w:r>
        <w:rPr>
          <w:rFonts w:hint="eastAsia" w:ascii="方正仿宋_GBK" w:hAnsi="方正仿宋_GBK" w:eastAsia="方正仿宋_GBK" w:cs="方正仿宋_GBK"/>
          <w:color w:val="000000" w:themeColor="text1"/>
          <w:sz w:val="32"/>
          <w:szCs w:val="32"/>
          <w:u w:val="none"/>
          <w:lang w:eastAsia="zh-CN"/>
        </w:rPr>
        <w:t>内</w:t>
      </w:r>
      <w:r>
        <w:rPr>
          <w:rFonts w:hint="eastAsia" w:ascii="方正仿宋_GBK" w:hAnsi="方正仿宋_GBK" w:eastAsia="方正仿宋_GBK" w:cs="方正仿宋_GBK"/>
          <w:color w:val="000000" w:themeColor="text1"/>
          <w:sz w:val="32"/>
          <w:szCs w:val="32"/>
          <w:u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u w:val="none"/>
          <w:lang w:eastAsia="zh-CN"/>
        </w:rPr>
        <w:t>（五）</w:t>
      </w:r>
      <w:r>
        <w:rPr>
          <w:rFonts w:hint="eastAsia" w:ascii="方正仿宋_GBK" w:hAnsi="方正仿宋_GBK" w:eastAsia="方正仿宋_GBK" w:cs="方正仿宋_GBK"/>
          <w:color w:val="000000" w:themeColor="text1"/>
          <w:sz w:val="32"/>
          <w:szCs w:val="32"/>
          <w:u w:val="none"/>
        </w:rPr>
        <w:t>立项</w:t>
      </w:r>
      <w:r>
        <w:rPr>
          <w:rFonts w:hint="eastAsia" w:ascii="方正仿宋_GBK" w:hAnsi="方正仿宋_GBK" w:eastAsia="方正仿宋_GBK" w:cs="方正仿宋_GBK"/>
          <w:color w:val="000000" w:themeColor="text1"/>
          <w:sz w:val="32"/>
          <w:szCs w:val="32"/>
          <w:u w:val="none"/>
          <w:lang w:eastAsia="zh-CN"/>
        </w:rPr>
        <w:t>材料经归口单位</w:t>
      </w:r>
      <w:r>
        <w:rPr>
          <w:rFonts w:hint="eastAsia" w:ascii="方正仿宋_GBK" w:hAnsi="方正仿宋_GBK" w:eastAsia="方正仿宋_GBK" w:cs="方正仿宋_GBK"/>
          <w:color w:val="000000" w:themeColor="text1"/>
          <w:sz w:val="32"/>
          <w:szCs w:val="32"/>
          <w:u w:val="none"/>
        </w:rPr>
        <w:t>审核、盖章</w:t>
      </w:r>
      <w:r>
        <w:rPr>
          <w:rFonts w:hint="eastAsia" w:ascii="方正仿宋_GBK" w:hAnsi="方正仿宋_GBK" w:eastAsia="方正仿宋_GBK" w:cs="方正仿宋_GBK"/>
          <w:color w:val="000000" w:themeColor="text1"/>
          <w:sz w:val="32"/>
          <w:szCs w:val="32"/>
          <w:u w:val="none"/>
          <w:lang w:eastAsia="zh-CN"/>
        </w:rPr>
        <w:t>后</w:t>
      </w:r>
      <w:r>
        <w:rPr>
          <w:rFonts w:hint="eastAsia" w:ascii="方正仿宋_GBK" w:hAnsi="方正仿宋_GBK" w:eastAsia="方正仿宋_GBK" w:cs="方正仿宋_GBK"/>
          <w:color w:val="000000" w:themeColor="text1"/>
          <w:sz w:val="32"/>
          <w:szCs w:val="32"/>
          <w:u w:val="none"/>
        </w:rPr>
        <w:t>统一报送</w:t>
      </w:r>
      <w:r>
        <w:rPr>
          <w:rFonts w:hint="eastAsia" w:ascii="方正仿宋_GBK" w:hAnsi="方正仿宋_GBK" w:eastAsia="方正仿宋_GBK" w:cs="方正仿宋_GBK"/>
          <w:color w:val="000000" w:themeColor="text1"/>
          <w:sz w:val="32"/>
          <w:szCs w:val="32"/>
          <w:u w:val="none"/>
          <w:lang w:eastAsia="zh-CN"/>
        </w:rPr>
        <w:t>。立项申请函由归口单位提供，应</w:t>
      </w:r>
      <w:r>
        <w:rPr>
          <w:rFonts w:hint="eastAsia" w:ascii="方正仿宋_GBK" w:hAnsi="方正仿宋_GBK" w:eastAsia="方正仿宋_GBK" w:cs="方正仿宋_GBK"/>
          <w:color w:val="000000" w:themeColor="text1"/>
          <w:sz w:val="32"/>
          <w:szCs w:val="32"/>
          <w:u w:val="none"/>
        </w:rPr>
        <w:t>包含以下两方面内容：一是本单位上年</w:t>
      </w:r>
      <w:r>
        <w:rPr>
          <w:sz w:val="32"/>
        </w:rPr>
        <w:pict>
          <v:rect id="KGD_6231A2F9$01$29$00011" o:spid="_x0000_s2058" o:spt="1" alt="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" style="position:absolute;left:0pt;margin-left:-83.7pt;margin-top:-60.9pt;height:5pt;width:5pt;visibility:hidden;z-index:251665408;mso-width-relative:page;mso-height-relative:page;" fillcolor="#FFFFFF" filled="t" stroked="t" coordsize="21600,21600">
            <v:path/>
            <v:fill on="t" focussize="0,0"/>
            <v:stroke color="#000000"/>
            <v:imagedata o:title=""/>
            <o:lock v:ext="edit" aspectratio="f"/>
          </v:rect>
        </w:pict>
      </w:r>
      <w:r>
        <w:rPr>
          <w:sz w:val="32"/>
        </w:rPr>
        <w:pict>
          <v:rect id="KGD_KG_Seal_14" o:spid="_x0000_s2057" o:spt="1" alt="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" style="position:absolute;left:0pt;margin-left:-83.7pt;margin-top:-60.9pt;height:5pt;width:5pt;visibility:hidden;z-index:251664384;mso-width-relative:page;mso-height-relative:page;" fillcolor="#FFFFFF" filled="t" stroked="t" coordsize="21600,21600">
            <v:path/>
            <v:fill on="t" focussize="0,0"/>
            <v:stroke color="#000000"/>
            <v:imagedata o:title=""/>
            <o:lock v:ext="edit" aspectratio="f"/>
          </v:rect>
        </w:pict>
      </w:r>
      <w:r>
        <w:rPr>
          <w:sz w:val="32"/>
        </w:rPr>
        <w:pict>
          <v:rect id="KGD_KG_Seal_13" o:spid="_x0000_s2056" o:spt="1" alt="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" style="position:absolute;left:0pt;margin-left:-83.7pt;margin-top:-60.9pt;height:5pt;width:5pt;visibility:hidden;z-index:251663360;mso-width-relative:page;mso-height-relative:page;" fillcolor="#FFFFFF" filled="t" stroked="t" coordsize="21600,21600">
            <v:path/>
            <v:fill on="t" focussize="0,0"/>
            <v:stroke color="#000000"/>
            <v:imagedata o:title=""/>
            <o:lock v:ext="edit" aspectratio="f"/>
          </v:rect>
        </w:pict>
      </w:r>
      <w:r>
        <w:rPr>
          <w:sz w:val="32"/>
        </w:rPr>
        <w:pict>
          <v:rect id="KGD_KG_Seal_12" o:spid="_x0000_s2055" o:spt="1" alt="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" style="position:absolute;left:0pt;margin-left:-83.7pt;margin-top:-60.9pt;height:5pt;width:5pt;visibility:hidden;z-index:251662336;mso-width-relative:page;mso-height-relative:page;" fillcolor="#FFFFFF" filled="t" stroked="t" coordsize="21600,21600">
            <v:path/>
            <v:fill on="t" focussize="0,0"/>
            <v:stroke color="#000000"/>
            <v:imagedata o:title=""/>
            <o:lock v:ext="edit" aspectratio="f"/>
          </v:rect>
        </w:pict>
      </w:r>
      <w:r>
        <w:rPr>
          <w:sz w:val="32"/>
        </w:rPr>
        <w:pict>
          <v:rect id="KGD_KG_Seal_11" o:spid="_x0000_s2054" o:spt="1" alt="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" style="position:absolute;left:0pt;margin-left:-83.7pt;margin-top:-60.9pt;height:5pt;width:5pt;visibility:hidden;z-index:251661312;mso-width-relative:page;mso-height-relative:page;" fillcolor="#FFFFFF" filled="t" stroked="t" coordsize="21600,21600">
            <v:path/>
            <v:fill on="t" focussize="0,0"/>
            <v:stroke color="#000000"/>
            <v:imagedata o:title=""/>
            <o:lock v:ext="edit" aspectratio="f"/>
          </v:rect>
        </w:pict>
      </w:r>
      <w:r>
        <w:rPr>
          <w:sz w:val="32"/>
        </w:rPr>
        <w:pict>
          <v:rect id="KGD_Gobal1" o:spid="_x0000_s2053" o:spt="1" alt="lskY7P30+39SSS2ze3CC/JyMDR/4Gix8svuz+QM/QOcroWOPKNMwIV4zAAOihsyXZVaATMrW8VA2q4qY+eBxC/t7Oyi5SuqwIXIrrro3jRKr1PN3F4kMpxVNzYko1VxvFWvkBMSk4sNnlN2mTWkjiS090pVuZxsjIoxDWUDm3UsOjJMnZCywAz5Hr6pv2s+dAVx8Nodigz8qeMp5GoIixd4YJl9/Y06Wyr+ShI43TGbT3IJpOKwWzbEQCesaRCZDFXh+D7vF6z+9XyHG5H2QOMltP7ij0iXIrhrHfkyBRdDtmliAssUAbFqckh74I7D+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6/OZglhL2ui6xCAlzscfsvxF20/lScdjULWzLGAE4OynF/B39WHuGR91+alx3MKiRZ/LTArWUXSlkIFuAWZv98cKegY6xy/VSj1Pb0StL2xiWXGn1aTCbMxtOxLejukY02/PDQ0m35V7iLBtxolPVtdp2Ii0FpG3wYp/sNLdF4cvgu5ex1NS5seanNx8f+4PM/zMZ1SCg4JwHS0bFINEUw==" style="position:absolute;left:0pt;margin-left:-83.7pt;margin-top:-60.9pt;height:5pt;width:5pt;visibility:hidden;z-index:251660288;mso-width-relative:page;mso-height-relative:page;" fillcolor="#FFFFFF" filled="t" stroked="t" coordsize="21600,21600">
            <v:path/>
            <v:fill on="t" focussize="0,0"/>
            <v:stroke color="#000000"/>
            <v:imagedata o:title=""/>
            <o:lock v:ext="edit" aspectratio="f"/>
          </v:rect>
        </w:pict>
      </w:r>
      <w:r>
        <w:rPr>
          <w:rFonts w:hint="eastAsia" w:ascii="方正仿宋_GBK" w:hAnsi="方正仿宋_GBK" w:eastAsia="方正仿宋_GBK" w:cs="方正仿宋_GBK"/>
          <w:color w:val="000000" w:themeColor="text1"/>
          <w:sz w:val="32"/>
          <w:szCs w:val="32"/>
          <w:u w:val="none"/>
        </w:rPr>
        <w:t>度标准化工作总体情况；二是近三年来本单位组织申报并已发布的地方标准的宣贯实施、标准实施效果评价的情况。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（六）各归口单位应择优遴选项目牵头单位，广泛吸收业内有影响力的单位参与研制工作。各归口单位之间应提前做好沟通协调，避免项目交叉重复。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联系人：温玉洁  陈晴晴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联系电话：0557-3059562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电子邮件：</w:t>
      </w:r>
      <w:r>
        <w:rPr>
          <w:rFonts w:hint="eastAsia" w:ascii="方正仿宋_GBK" w:hAnsi="方正仿宋_GBK" w:eastAsia="方正仿宋_GBK" w:cs="方正仿宋_GBK"/>
          <w:color w:val="000000" w:themeColor="text1"/>
          <w:sz w:val="32"/>
          <w:szCs w:val="32"/>
          <w:highlight w:val="none"/>
          <w:u w:val="none"/>
          <w:lang w:val="en-US" w:eastAsia="zh-CN"/>
        </w:rPr>
        <w:fldChar w:fldCharType="begin"/>
      </w:r>
      <w:r>
        <w:rPr>
          <w:rFonts w:hint="eastAsia" w:ascii="方正仿宋_GBK" w:hAnsi="方正仿宋_GBK" w:eastAsia="方正仿宋_GBK" w:cs="方正仿宋_GBK"/>
          <w:color w:val="000000" w:themeColor="text1"/>
          <w:sz w:val="32"/>
          <w:szCs w:val="32"/>
          <w:highlight w:val="none"/>
          <w:u w:val="none"/>
          <w:lang w:val="en-US" w:eastAsia="zh-CN"/>
        </w:rPr>
        <w:instrText xml:space="preserve"> HYPERLINK "mailto:2324596178@qq.com" </w:instrText>
      </w:r>
      <w:r>
        <w:rPr>
          <w:rFonts w:hint="eastAsia" w:ascii="方正仿宋_GBK" w:hAnsi="方正仿宋_GBK" w:eastAsia="方正仿宋_GBK" w:cs="方正仿宋_GBK"/>
          <w:color w:val="000000" w:themeColor="text1"/>
          <w:sz w:val="32"/>
          <w:szCs w:val="32"/>
          <w:highlight w:val="none"/>
          <w:u w:val="none"/>
          <w:lang w:val="en-US" w:eastAsia="zh-CN"/>
        </w:rPr>
        <w:fldChar w:fldCharType="separate"/>
      </w:r>
      <w:r>
        <w:rPr>
          <w:rStyle w:val="7"/>
          <w:rFonts w:hint="eastAsia" w:ascii="方正仿宋_GBK" w:hAnsi="方正仿宋_GBK" w:eastAsia="方正仿宋_GBK" w:cs="方正仿宋_GBK"/>
          <w:color w:val="000000" w:themeColor="text1"/>
          <w:sz w:val="32"/>
          <w:szCs w:val="32"/>
          <w:highlight w:val="none"/>
          <w:u w:val="none"/>
          <w:lang w:val="en-US" w:eastAsia="zh-CN"/>
        </w:rPr>
        <w:t>2324596178@qq.com</w:t>
      </w:r>
      <w:r>
        <w:rPr>
          <w:rFonts w:hint="eastAsia" w:ascii="方正仿宋_GBK" w:hAnsi="方正仿宋_GBK" w:eastAsia="方正仿宋_GBK" w:cs="方正仿宋_GBK"/>
          <w:color w:val="000000" w:themeColor="text1"/>
          <w:sz w:val="32"/>
          <w:szCs w:val="32"/>
          <w:highlight w:val="none"/>
          <w:u w:val="none"/>
          <w:lang w:val="en-US" w:eastAsia="zh-CN"/>
        </w:rPr>
        <w:fldChar w:fldCharType="end"/>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纸质材料邮寄地址：安徽省宿州市埇桥区磬云北路508号宿州市市场监督管理局标准化科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邮编：234000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960" w:firstLineChars="3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附件：1.宿州市地方标准计划项目汇总表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1600" w:firstLineChars="5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32"/>
          <w:szCs w:val="32"/>
          <w:highlight w:val="none"/>
          <w:u w:val="none"/>
          <w:lang w:val="en-US" w:eastAsia="zh-CN"/>
        </w:rPr>
        <w:t>2.宿州市地方标准计划项目任务书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957" w:leftChars="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1957" w:leftChars="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4480" w:firstLineChars="14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pPr>
      <w:r>
        <w:rPr>
          <w:sz w:val="32"/>
        </w:rPr>
        <w:pict>
          <v:rect id="KG_Shd_4" o:spid="_x0000_s2052" o:spt="1" style="position:absolute;left:0pt;margin-left:-297.65pt;margin-top:-420.95pt;height:1683.8pt;width:1190.6pt;z-index:251668480;mso-width-relative:page;mso-height-relative:page;" fillcolor="#FFFFFF" filled="t" stroked="t" coordsize="21600,21600">
            <v:path/>
            <v:fill on="t" opacity="0f" focussize="0,0"/>
            <v:stroke color="#FFFFFF" opacity="0f"/>
            <v:imagedata o:title=""/>
            <o:lock v:ext="edit" aspectratio="f"/>
          </v:rect>
        </w:pict>
      </w:r>
      <w:r>
        <w:rPr>
          <w:rFonts w:hint="eastAsia" w:ascii="方正仿宋_GBK" w:hAnsi="方正仿宋_GBK" w:eastAsia="方正仿宋_GBK" w:cs="方正仿宋_GBK"/>
          <w:color w:val="000000" w:themeColor="text1"/>
          <w:sz w:val="32"/>
          <w:szCs w:val="32"/>
          <w:highlight w:val="none"/>
          <w:u w:val="none"/>
          <w:lang w:val="en-US" w:eastAsia="zh-CN"/>
        </w:rPr>
        <w:t>宿州市市场</w:t>
      </w:r>
      <w:r>
        <w:rPr>
          <w:sz w:val="32"/>
        </w:rPr>
        <w:drawing>
          <wp:anchor distT="0" distB="0" distL="114300" distR="114300" simplePos="0" relativeHeight="251667456" behindDoc="0" locked="1" layoutInCell="1" allowOverlap="1">
            <wp:simplePos x="0" y="0"/>
            <wp:positionH relativeFrom="column">
              <wp:posOffset>3128010</wp:posOffset>
            </wp:positionH>
            <wp:positionV relativeFrom="paragraph">
              <wp:posOffset>-586740</wp:posOffset>
            </wp:positionV>
            <wp:extent cx="1440180" cy="1440180"/>
            <wp:effectExtent l="0" t="0" r="7620" b="7620"/>
            <wp:wrapNone/>
            <wp:docPr id="3" name="KG_6231A2F9$01$29$0001$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231A2F9$01$29$0001$N$000400" descr="Seal"/>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r>
        <w:rPr>
          <w:rFonts w:hint="eastAsia" w:ascii="方正仿宋_GBK" w:hAnsi="方正仿宋_GBK" w:eastAsia="方正仿宋_GBK" w:cs="方正仿宋_GBK"/>
          <w:color w:val="000000" w:themeColor="text1"/>
          <w:sz w:val="32"/>
          <w:szCs w:val="32"/>
          <w:highlight w:val="none"/>
          <w:u w:val="none"/>
          <w:lang w:val="en-US" w:eastAsia="zh-CN"/>
        </w:rPr>
        <w:t>监督管理局</w:t>
      </w:r>
    </w:p>
    <w:p>
      <w:pPr>
        <w:keepNext w:val="0"/>
        <w:keepLines w:val="0"/>
        <w:pageBreakBefore w:val="0"/>
        <w:kinsoku/>
        <w:wordWrap/>
        <w:overflowPunct/>
        <w:topLinePunct w:val="0"/>
        <w:autoSpaceDE/>
        <w:autoSpaceDN/>
        <w:bidi w:val="0"/>
        <w:spacing w:line="600" w:lineRule="exact"/>
        <w:ind w:firstLine="4800" w:firstLineChars="1500"/>
        <w:jc w:val="both"/>
        <w:textAlignment w:val="auto"/>
        <w:rPr>
          <w:rFonts w:hint="eastAsia" w:ascii="方正仿宋_GBK" w:hAnsi="方正仿宋_GBK" w:eastAsia="方正仿宋_GBK" w:cs="方正仿宋_GBK"/>
          <w:color w:val="000000" w:themeColor="text1"/>
          <w:sz w:val="32"/>
          <w:szCs w:val="32"/>
          <w:highlight w:val="none"/>
          <w:u w:val="none"/>
          <w:lang w:val="en-US" w:eastAsia="zh-CN"/>
        </w:rPr>
        <w:sectPr>
          <w:footerReference r:id="rId3" w:type="default"/>
          <w:pgSz w:w="11906" w:h="16838"/>
          <w:pgMar w:top="1418" w:right="1418" w:bottom="1418" w:left="1474" w:header="851" w:footer="992" w:gutter="0"/>
          <w:pgNumType w:fmt="numberInDash"/>
          <w:cols w:space="425" w:num="1"/>
          <w:docGrid w:type="lines" w:linePitch="312" w:charSpace="0"/>
        </w:sectPr>
      </w:pPr>
      <w:r>
        <w:rPr>
          <w:rFonts w:hint="eastAsia" w:ascii="方正仿宋_GBK" w:hAnsi="方正仿宋_GBK" w:eastAsia="方正仿宋_GBK" w:cs="方正仿宋_GBK"/>
          <w:color w:val="000000" w:themeColor="text1"/>
          <w:sz w:val="32"/>
          <w:szCs w:val="32"/>
          <w:highlight w:val="none"/>
          <w:u w:val="none"/>
          <w:lang w:val="en-US" w:eastAsia="zh-CN"/>
        </w:rPr>
        <w:t>2022年3月16日</w:t>
      </w:r>
    </w:p>
    <w:p>
      <w:pPr>
        <w:pStyle w:val="10"/>
        <w:numPr>
          <w:ilvl w:val="0"/>
          <w:numId w:val="0"/>
        </w:numPr>
        <w:spacing w:before="156" w:after="156"/>
        <w:jc w:val="left"/>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附件1</w:t>
      </w:r>
    </w:p>
    <w:p>
      <w:pPr>
        <w:pStyle w:val="10"/>
        <w:numPr>
          <w:ilvl w:val="0"/>
          <w:numId w:val="0"/>
        </w:numPr>
        <w:spacing w:before="156" w:after="156"/>
        <w:ind w:firstLine="420"/>
        <w:jc w:val="center"/>
        <w:rPr>
          <w:rFonts w:hint="eastAsia" w:ascii="方正小标宋简体" w:hAnsi="方正小标宋简体" w:eastAsia="方正小标宋简体" w:cs="方正小标宋简体"/>
          <w:color w:val="000000"/>
          <w:kern w:val="2"/>
          <w:sz w:val="40"/>
          <w:szCs w:val="40"/>
          <w:lang w:val="en-US" w:eastAsia="zh-CN" w:bidi="ar-SA"/>
        </w:rPr>
      </w:pPr>
      <w:r>
        <w:rPr>
          <w:rFonts w:hint="eastAsia" w:ascii="方正小标宋_GBK" w:hAnsi="方正小标宋_GBK" w:eastAsia="方正小标宋_GBK" w:cs="方正小标宋_GBK"/>
          <w:color w:val="000000"/>
          <w:kern w:val="2"/>
          <w:sz w:val="40"/>
          <w:szCs w:val="40"/>
          <w:lang w:val="en-US" w:eastAsia="zh-CN" w:bidi="ar-SA"/>
        </w:rPr>
        <w:t>宿州市地方标准计划项目汇总表</w:t>
      </w:r>
    </w:p>
    <w:p>
      <w:pPr>
        <w:pStyle w:val="11"/>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2"/>
          <w:sz w:val="32"/>
          <w:szCs w:val="32"/>
          <w:lang w:val="en-US" w:eastAsia="zh-CN" w:bidi="ar-SA"/>
        </w:rPr>
        <w:t>归口单位：（公章）                                  填报时间：   年    月    日</w:t>
      </w:r>
    </w:p>
    <w:p>
      <w:pPr>
        <w:pStyle w:val="11"/>
        <w:rPr>
          <w:rFonts w:hint="eastAsia"/>
          <w:lang w:val="en-US" w:eastAsia="zh-CN"/>
        </w:rPr>
      </w:pPr>
    </w:p>
    <w:tbl>
      <w:tblPr>
        <w:tblStyle w:val="5"/>
        <w:tblW w:w="14780" w:type="dxa"/>
        <w:jc w:val="center"/>
        <w:tblLayout w:type="fixed"/>
        <w:tblCellMar>
          <w:top w:w="0" w:type="dxa"/>
          <w:left w:w="108" w:type="dxa"/>
          <w:bottom w:w="0" w:type="dxa"/>
          <w:right w:w="108" w:type="dxa"/>
        </w:tblCellMar>
      </w:tblPr>
      <w:tblGrid>
        <w:gridCol w:w="770"/>
        <w:gridCol w:w="1552"/>
        <w:gridCol w:w="1846"/>
        <w:gridCol w:w="1754"/>
        <w:gridCol w:w="2252"/>
        <w:gridCol w:w="1902"/>
        <w:gridCol w:w="1274"/>
        <w:gridCol w:w="1514"/>
        <w:gridCol w:w="1916"/>
      </w:tblGrid>
      <w:tr>
        <w:tblPrEx>
          <w:tblCellMar>
            <w:top w:w="0" w:type="dxa"/>
            <w:left w:w="108" w:type="dxa"/>
            <w:bottom w:w="0" w:type="dxa"/>
            <w:right w:w="108" w:type="dxa"/>
          </w:tblCellMar>
        </w:tblPrEx>
        <w:trPr>
          <w:trHeight w:val="112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kern w:val="0"/>
                <w:sz w:val="24"/>
                <w:szCs w:val="24"/>
              </w:rPr>
            </w:pPr>
            <w:r>
              <w:rPr>
                <w:rFonts w:hint="eastAsia" w:ascii="仿宋" w:hAnsi="仿宋" w:eastAsia="仿宋" w:cs="仿宋"/>
                <w:b/>
                <w:bCs w:val="0"/>
                <w:color w:val="000000"/>
                <w:sz w:val="24"/>
                <w:szCs w:val="24"/>
              </w:rPr>
              <w:t>序号</w:t>
            </w:r>
          </w:p>
        </w:tc>
        <w:tc>
          <w:tcPr>
            <w:tcW w:w="1552"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kern w:val="0"/>
                <w:sz w:val="24"/>
                <w:szCs w:val="24"/>
              </w:rPr>
            </w:pPr>
            <w:r>
              <w:rPr>
                <w:rFonts w:hint="eastAsia" w:ascii="仿宋" w:hAnsi="仿宋" w:eastAsia="仿宋" w:cs="仿宋"/>
                <w:b/>
                <w:bCs w:val="0"/>
                <w:color w:val="000000"/>
                <w:sz w:val="24"/>
                <w:szCs w:val="24"/>
              </w:rPr>
              <w:t>项目名称</w:t>
            </w:r>
          </w:p>
        </w:tc>
        <w:tc>
          <w:tcPr>
            <w:tcW w:w="184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kern w:val="0"/>
                <w:sz w:val="24"/>
                <w:szCs w:val="24"/>
              </w:rPr>
            </w:pPr>
            <w:r>
              <w:rPr>
                <w:rFonts w:hint="eastAsia" w:ascii="仿宋" w:hAnsi="仿宋" w:eastAsia="仿宋" w:cs="仿宋"/>
                <w:b/>
                <w:bCs w:val="0"/>
                <w:color w:val="000000"/>
                <w:sz w:val="24"/>
                <w:szCs w:val="24"/>
                <w:lang w:eastAsia="zh-CN"/>
              </w:rPr>
              <w:t>市直有关行政主管部门（归口单位）</w:t>
            </w:r>
          </w:p>
        </w:tc>
        <w:tc>
          <w:tcPr>
            <w:tcW w:w="175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kern w:val="0"/>
                <w:sz w:val="24"/>
                <w:szCs w:val="24"/>
              </w:rPr>
            </w:pPr>
            <w:r>
              <w:rPr>
                <w:rFonts w:hint="eastAsia" w:ascii="仿宋" w:hAnsi="仿宋" w:eastAsia="仿宋" w:cs="仿宋"/>
                <w:b/>
                <w:bCs w:val="0"/>
                <w:color w:val="000000"/>
                <w:sz w:val="24"/>
                <w:szCs w:val="24"/>
              </w:rPr>
              <w:t>第一起草单位</w:t>
            </w:r>
          </w:p>
        </w:tc>
        <w:tc>
          <w:tcPr>
            <w:tcW w:w="2252"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kern w:val="0"/>
                <w:sz w:val="24"/>
                <w:szCs w:val="24"/>
              </w:rPr>
            </w:pPr>
            <w:r>
              <w:rPr>
                <w:rFonts w:hint="eastAsia" w:ascii="仿宋" w:hAnsi="仿宋" w:eastAsia="仿宋" w:cs="仿宋"/>
                <w:b/>
                <w:bCs w:val="0"/>
                <w:color w:val="000000"/>
                <w:sz w:val="24"/>
                <w:szCs w:val="24"/>
              </w:rPr>
              <w:t>参与</w:t>
            </w:r>
            <w:r>
              <w:rPr>
                <w:rFonts w:hint="eastAsia" w:ascii="仿宋" w:hAnsi="仿宋" w:eastAsia="仿宋" w:cs="仿宋"/>
                <w:b/>
                <w:bCs w:val="0"/>
                <w:color w:val="000000"/>
                <w:sz w:val="24"/>
                <w:szCs w:val="24"/>
                <w:lang w:eastAsia="zh-CN"/>
              </w:rPr>
              <w:t>起草</w:t>
            </w:r>
            <w:r>
              <w:rPr>
                <w:rFonts w:hint="eastAsia" w:ascii="仿宋" w:hAnsi="仿宋" w:eastAsia="仿宋" w:cs="仿宋"/>
                <w:b/>
                <w:bCs w:val="0"/>
                <w:color w:val="000000"/>
                <w:sz w:val="24"/>
                <w:szCs w:val="24"/>
              </w:rPr>
              <w:t>单位</w:t>
            </w:r>
          </w:p>
        </w:tc>
        <w:tc>
          <w:tcPr>
            <w:tcW w:w="1902"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制定</w:t>
            </w:r>
          </w:p>
          <w:p>
            <w:pPr>
              <w:pStyle w:val="12"/>
              <w:ind w:firstLine="0" w:firstLineChars="0"/>
              <w:jc w:val="center"/>
              <w:rPr>
                <w:rFonts w:hint="eastAsia" w:ascii="仿宋" w:hAnsi="仿宋" w:eastAsia="仿宋" w:cs="仿宋"/>
                <w:b/>
                <w:bCs w:val="0"/>
                <w:color w:val="000000"/>
                <w:kern w:val="0"/>
                <w:sz w:val="24"/>
                <w:szCs w:val="24"/>
                <w:lang w:val="en-US" w:eastAsia="zh-CN"/>
              </w:rPr>
            </w:pPr>
            <w:r>
              <w:rPr>
                <w:rFonts w:hint="eastAsia" w:ascii="仿宋" w:hAnsi="仿宋" w:eastAsia="仿宋" w:cs="仿宋"/>
                <w:b/>
                <w:bCs w:val="0"/>
                <w:color w:val="000000"/>
                <w:sz w:val="24"/>
                <w:szCs w:val="24"/>
              </w:rPr>
              <w:t>或修订</w:t>
            </w:r>
            <w:r>
              <w:rPr>
                <w:rFonts w:hint="eastAsia" w:ascii="仿宋" w:hAnsi="仿宋" w:eastAsia="仿宋" w:cs="仿宋"/>
                <w:b/>
                <w:bCs w:val="0"/>
                <w:color w:val="000000"/>
                <w:sz w:val="24"/>
                <w:szCs w:val="24"/>
                <w:lang w:val="en-US" w:eastAsia="zh-CN"/>
              </w:rPr>
              <w:t>-标准号</w:t>
            </w:r>
          </w:p>
        </w:tc>
        <w:tc>
          <w:tcPr>
            <w:tcW w:w="127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kern w:val="0"/>
                <w:sz w:val="24"/>
                <w:szCs w:val="24"/>
              </w:rPr>
            </w:pPr>
            <w:r>
              <w:rPr>
                <w:rFonts w:hint="eastAsia" w:ascii="仿宋" w:hAnsi="仿宋" w:eastAsia="仿宋" w:cs="仿宋"/>
                <w:b/>
                <w:bCs w:val="0"/>
                <w:color w:val="000000"/>
                <w:sz w:val="24"/>
                <w:szCs w:val="24"/>
              </w:rPr>
              <w:t>联系人</w:t>
            </w:r>
          </w:p>
        </w:tc>
        <w:tc>
          <w:tcPr>
            <w:tcW w:w="151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kern w:val="0"/>
                <w:sz w:val="24"/>
                <w:szCs w:val="24"/>
              </w:rPr>
            </w:pPr>
            <w:r>
              <w:rPr>
                <w:rFonts w:hint="eastAsia" w:ascii="仿宋" w:hAnsi="仿宋" w:eastAsia="仿宋" w:cs="仿宋"/>
                <w:b/>
                <w:bCs w:val="0"/>
                <w:color w:val="000000"/>
                <w:sz w:val="24"/>
                <w:szCs w:val="24"/>
                <w:lang w:eastAsia="zh-CN"/>
              </w:rPr>
              <w:t>联系电话</w:t>
            </w:r>
          </w:p>
        </w:tc>
        <w:tc>
          <w:tcPr>
            <w:tcW w:w="1916"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hint="eastAsia" w:ascii="仿宋" w:hAnsi="仿宋" w:eastAsia="仿宋" w:cs="仿宋"/>
                <w:b/>
                <w:bCs w:val="0"/>
                <w:color w:val="000000"/>
                <w:sz w:val="24"/>
                <w:szCs w:val="24"/>
                <w:lang w:eastAsia="zh-CN"/>
              </w:rPr>
            </w:pPr>
            <w:r>
              <w:rPr>
                <w:rFonts w:hint="eastAsia" w:ascii="仿宋" w:hAnsi="仿宋" w:eastAsia="仿宋" w:cs="仿宋"/>
                <w:b/>
                <w:bCs w:val="0"/>
                <w:color w:val="000000"/>
                <w:sz w:val="24"/>
                <w:szCs w:val="24"/>
                <w:lang w:eastAsia="zh-CN"/>
              </w:rPr>
              <w:t>第一起草单位所在地（区、县）</w:t>
            </w:r>
          </w:p>
        </w:tc>
      </w:tr>
      <w:tr>
        <w:tblPrEx>
          <w:tblCellMar>
            <w:top w:w="0" w:type="dxa"/>
            <w:left w:w="108" w:type="dxa"/>
            <w:bottom w:w="0" w:type="dxa"/>
            <w:right w:w="108" w:type="dxa"/>
          </w:tblCellMar>
        </w:tblPrEx>
        <w:trPr>
          <w:trHeight w:val="57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51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b/>
                <w:bCs w:val="0"/>
                <w:color w:val="000000"/>
                <w:kern w:val="0"/>
                <w:sz w:val="24"/>
                <w:szCs w:val="24"/>
              </w:rPr>
            </w:pPr>
          </w:p>
        </w:tc>
        <w:tc>
          <w:tcPr>
            <w:tcW w:w="191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b/>
                <w:bCs w:val="0"/>
                <w:color w:val="000000"/>
                <w:kern w:val="0"/>
                <w:sz w:val="24"/>
                <w:szCs w:val="24"/>
              </w:rPr>
            </w:pPr>
          </w:p>
        </w:tc>
      </w:tr>
      <w:tr>
        <w:tblPrEx>
          <w:tblCellMar>
            <w:top w:w="0" w:type="dxa"/>
            <w:left w:w="108" w:type="dxa"/>
            <w:bottom w:w="0" w:type="dxa"/>
            <w:right w:w="108" w:type="dxa"/>
          </w:tblCellMar>
        </w:tblPrEx>
        <w:trPr>
          <w:trHeight w:val="57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225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val="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51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b/>
                <w:bCs w:val="0"/>
                <w:color w:val="000000"/>
                <w:kern w:val="0"/>
                <w:sz w:val="24"/>
                <w:szCs w:val="24"/>
              </w:rPr>
            </w:pPr>
          </w:p>
        </w:tc>
        <w:tc>
          <w:tcPr>
            <w:tcW w:w="191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b/>
                <w:bCs w:val="0"/>
                <w:color w:val="000000"/>
                <w:kern w:val="0"/>
                <w:sz w:val="24"/>
                <w:szCs w:val="24"/>
              </w:rPr>
            </w:pPr>
          </w:p>
        </w:tc>
      </w:tr>
      <w:tr>
        <w:tblPrEx>
          <w:tblCellMar>
            <w:top w:w="0" w:type="dxa"/>
            <w:left w:w="108" w:type="dxa"/>
            <w:bottom w:w="0" w:type="dxa"/>
            <w:right w:w="108" w:type="dxa"/>
          </w:tblCellMar>
        </w:tblPrEx>
        <w:trPr>
          <w:trHeight w:val="57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225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val="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51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b/>
                <w:bCs w:val="0"/>
                <w:color w:val="000000"/>
                <w:kern w:val="0"/>
                <w:sz w:val="24"/>
                <w:szCs w:val="24"/>
              </w:rPr>
            </w:pPr>
          </w:p>
        </w:tc>
        <w:tc>
          <w:tcPr>
            <w:tcW w:w="191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b/>
                <w:bCs w:val="0"/>
                <w:color w:val="000000"/>
                <w:kern w:val="0"/>
                <w:sz w:val="24"/>
                <w:szCs w:val="24"/>
              </w:rPr>
            </w:pPr>
          </w:p>
        </w:tc>
      </w:tr>
      <w:tr>
        <w:tblPrEx>
          <w:tblCellMar>
            <w:top w:w="0" w:type="dxa"/>
            <w:left w:w="108" w:type="dxa"/>
            <w:bottom w:w="0" w:type="dxa"/>
            <w:right w:w="108" w:type="dxa"/>
          </w:tblCellMar>
        </w:tblPrEx>
        <w:trPr>
          <w:trHeight w:val="57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225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val="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b/>
                <w:bCs w:val="0"/>
                <w:color w:val="000000"/>
                <w:kern w:val="0"/>
                <w:sz w:val="24"/>
                <w:szCs w:val="24"/>
              </w:rPr>
            </w:pPr>
          </w:p>
        </w:tc>
        <w:tc>
          <w:tcPr>
            <w:tcW w:w="151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b/>
                <w:bCs w:val="0"/>
                <w:color w:val="000000"/>
                <w:kern w:val="0"/>
                <w:sz w:val="24"/>
                <w:szCs w:val="24"/>
              </w:rPr>
            </w:pPr>
          </w:p>
        </w:tc>
        <w:tc>
          <w:tcPr>
            <w:tcW w:w="191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b/>
                <w:bCs w:val="0"/>
                <w:color w:val="000000"/>
                <w:kern w:val="0"/>
                <w:sz w:val="24"/>
                <w:szCs w:val="24"/>
              </w:rPr>
            </w:pPr>
          </w:p>
        </w:tc>
      </w:tr>
    </w:tbl>
    <w:p>
      <w:pPr>
        <w:spacing w:line="560" w:lineRule="exact"/>
        <w:ind w:firstLine="241" w:firstLineChars="100"/>
        <w:jc w:val="both"/>
        <w:rPr>
          <w:rFonts w:hint="default" w:ascii="宋体" w:hAnsi="宋体" w:eastAsia="宋体" w:cs="宋体"/>
          <w:b/>
          <w:bCs/>
          <w:sz w:val="24"/>
          <w:szCs w:val="24"/>
          <w:lang w:val="en-US" w:eastAsia="zh-CN"/>
        </w:rPr>
      </w:pPr>
      <w:r>
        <w:rPr>
          <w:rFonts w:hint="eastAsia"/>
          <w:b/>
          <w:bCs/>
          <w:sz w:val="24"/>
          <w:szCs w:val="24"/>
          <w:lang w:val="en-US" w:eastAsia="zh-CN"/>
        </w:rPr>
        <w:t xml:space="preserve"> </w:t>
      </w:r>
      <w:r>
        <w:rPr>
          <w:rFonts w:hint="eastAsia" w:ascii="宋体" w:hAnsi="宋体" w:eastAsia="宋体" w:cs="宋体"/>
          <w:b/>
          <w:bCs/>
          <w:sz w:val="24"/>
          <w:szCs w:val="24"/>
        </w:rPr>
        <w:t>注：</w:t>
      </w:r>
      <w:r>
        <w:rPr>
          <w:rFonts w:hint="eastAsia" w:ascii="宋体" w:hAnsi="宋体" w:eastAsia="宋体" w:cs="宋体"/>
          <w:b/>
          <w:bCs/>
          <w:sz w:val="24"/>
          <w:szCs w:val="24"/>
          <w:lang w:eastAsia="zh-CN"/>
        </w:rPr>
        <w:t>此表由归口单位填写，汇总并加盖单位公章。请用</w:t>
      </w:r>
      <w:r>
        <w:rPr>
          <w:rFonts w:hint="eastAsia" w:ascii="宋体" w:hAnsi="宋体" w:eastAsia="宋体" w:cs="宋体"/>
          <w:b/>
          <w:bCs/>
          <w:sz w:val="24"/>
          <w:szCs w:val="24"/>
          <w:lang w:val="en-US" w:eastAsia="zh-CN"/>
        </w:rPr>
        <w:t>excel编制表格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firstLine="960" w:firstLineChars="300"/>
        <w:jc w:val="both"/>
        <w:textAlignment w:val="auto"/>
        <w:rPr>
          <w:rFonts w:hint="default" w:ascii="方正仿宋_GBK" w:hAnsi="方正仿宋_GBK" w:eastAsia="方正仿宋_GBK" w:cs="方正仿宋_GBK"/>
          <w:sz w:val="32"/>
          <w:szCs w:val="32"/>
          <w:highlight w:val="none"/>
          <w:lang w:val="en-US" w:eastAsia="zh-CN"/>
        </w:rPr>
        <w:sectPr>
          <w:pgSz w:w="16838" w:h="11906" w:orient="landscape"/>
          <w:pgMar w:top="1474" w:right="1417" w:bottom="1417" w:left="1417" w:header="708" w:footer="708" w:gutter="0"/>
          <w:cols w:space="708" w:num="1"/>
          <w:docGrid w:linePitch="360" w:charSpace="0"/>
        </w:sectPr>
      </w:pPr>
    </w:p>
    <w:p>
      <w:pPr>
        <w:pStyle w:val="10"/>
        <w:numPr>
          <w:ilvl w:val="0"/>
          <w:numId w:val="0"/>
        </w:numPr>
        <w:spacing w:before="156" w:after="156"/>
        <w:jc w:val="left"/>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附件2</w:t>
      </w:r>
    </w:p>
    <w:p>
      <w:pPr>
        <w:pStyle w:val="13"/>
        <w:numPr>
          <w:ilvl w:val="0"/>
          <w:numId w:val="0"/>
        </w:numPr>
        <w:spacing w:before="156" w:after="156"/>
        <w:jc w:val="center"/>
        <w:rPr>
          <w:rFonts w:hint="eastAsia" w:ascii="方正小标宋简体" w:hAnsi="方正小标宋简体" w:eastAsia="方正小标宋简体" w:cs="方正小标宋简体"/>
          <w:color w:val="000000"/>
          <w:kern w:val="2"/>
          <w:sz w:val="40"/>
          <w:szCs w:val="40"/>
          <w:lang w:val="en-US" w:eastAsia="zh-CN" w:bidi="ar-SA"/>
        </w:rPr>
      </w:pPr>
      <w:r>
        <w:rPr>
          <w:rFonts w:hint="eastAsia" w:ascii="方正小标宋_GBK" w:hAnsi="方正小标宋_GBK" w:eastAsia="方正小标宋_GBK" w:cs="方正小标宋_GBK"/>
          <w:color w:val="000000"/>
          <w:kern w:val="2"/>
          <w:sz w:val="40"/>
          <w:szCs w:val="40"/>
          <w:lang w:val="en-US" w:eastAsia="zh-CN" w:bidi="ar-SA"/>
        </w:rPr>
        <w:t>宿州市地方标准计划项目任务书</w:t>
      </w:r>
    </w:p>
    <w:p>
      <w:pPr>
        <w:pStyle w:val="12"/>
        <w:rPr>
          <w:rFonts w:hint="eastAsia"/>
          <w:lang w:val="en-US" w:eastAsia="zh-CN"/>
        </w:rPr>
      </w:pPr>
    </w:p>
    <w:tbl>
      <w:tblPr>
        <w:tblStyle w:val="5"/>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34"/>
        <w:gridCol w:w="1302"/>
        <w:gridCol w:w="1391"/>
        <w:gridCol w:w="185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p>
            <w:pPr>
              <w:keepNext w:val="0"/>
              <w:keepLines w:val="0"/>
              <w:pageBreakBefore w:val="0"/>
              <w:widowControl/>
              <w:kinsoku/>
              <w:wordWrap/>
              <w:overflowPunct/>
              <w:topLinePunct w:val="0"/>
              <w:autoSpaceDE/>
              <w:autoSpaceDN/>
              <w:bidi w:val="0"/>
              <w:adjustRightInd w:val="0"/>
              <w:snapToGrid w:val="0"/>
              <w:spacing w:after="0" w:line="360" w:lineRule="auto"/>
              <w:ind w:leftChars="-6" w:hanging="16" w:hangingChars="7"/>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(中文)</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3"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*制定或</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修订</w:t>
            </w:r>
          </w:p>
        </w:tc>
        <w:tc>
          <w:tcPr>
            <w:tcW w:w="7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制定</w:t>
            </w:r>
          </w:p>
        </w:tc>
        <w:tc>
          <w:tcPr>
            <w:tcW w:w="81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修订</w:t>
            </w:r>
          </w:p>
        </w:tc>
        <w:tc>
          <w:tcPr>
            <w:tcW w:w="108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被修订标准号</w:t>
            </w:r>
            <w:r>
              <w:rPr>
                <w:rFonts w:hint="eastAsia" w:ascii="仿宋" w:hAnsi="仿宋" w:eastAsia="仿宋" w:cs="仿宋"/>
                <w:color w:val="000000"/>
                <w:sz w:val="24"/>
                <w:szCs w:val="24"/>
                <w:lang w:eastAsia="zh-CN"/>
              </w:rPr>
              <w:t>及标准名称</w:t>
            </w:r>
          </w:p>
        </w:tc>
        <w:tc>
          <w:tcPr>
            <w:tcW w:w="132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0"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*国际标准分类号（ICS）</w:t>
            </w:r>
          </w:p>
        </w:tc>
        <w:tc>
          <w:tcPr>
            <w:tcW w:w="1578"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仿宋" w:hAnsi="仿宋" w:eastAsia="仿宋" w:cs="仿宋"/>
                <w:color w:val="000000"/>
                <w:sz w:val="24"/>
                <w:szCs w:val="24"/>
              </w:rPr>
            </w:pPr>
          </w:p>
        </w:tc>
        <w:tc>
          <w:tcPr>
            <w:tcW w:w="108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*中国标准文献分类号（CCS）</w:t>
            </w:r>
          </w:p>
        </w:tc>
        <w:tc>
          <w:tcPr>
            <w:tcW w:w="132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5"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*标准领域</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160" w:leftChars="7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□自然条件    □ 风俗习惯    □ 生态保护    □ 社会管理    </w:t>
            </w:r>
          </w:p>
          <w:p>
            <w:pPr>
              <w:keepNext w:val="0"/>
              <w:keepLines w:val="0"/>
              <w:pageBreakBefore w:val="0"/>
              <w:widowControl/>
              <w:kinsoku/>
              <w:wordWrap/>
              <w:overflowPunct/>
              <w:topLinePunct w:val="0"/>
              <w:autoSpaceDE/>
              <w:autoSpaceDN/>
              <w:bidi w:val="0"/>
              <w:adjustRightInd w:val="0"/>
              <w:snapToGrid w:val="0"/>
              <w:spacing w:after="0" w:line="360" w:lineRule="auto"/>
              <w:ind w:left="160" w:leftChars="7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□公共服务    □ 地理标志产品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5"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行业分类</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160" w:leftChars="7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农业  □ 工业  □ 服务业  □ 社会管理和公共服务</w:t>
            </w:r>
          </w:p>
          <w:p>
            <w:pPr>
              <w:keepNext w:val="0"/>
              <w:keepLines w:val="0"/>
              <w:pageBreakBefore w:val="0"/>
              <w:widowControl/>
              <w:kinsoku/>
              <w:wordWrap/>
              <w:overflowPunct/>
              <w:topLinePunct w:val="0"/>
              <w:autoSpaceDE/>
              <w:autoSpaceDN/>
              <w:bidi w:val="0"/>
              <w:adjustRightInd w:val="0"/>
              <w:snapToGrid w:val="0"/>
              <w:spacing w:after="0" w:line="360" w:lineRule="auto"/>
              <w:ind w:left="160" w:leftChars="7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工程建设  □ 资源环境  □ 应急管理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市直有关行政主管部门</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*第一起草单位</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2595"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*计划项目起止时限</w:t>
            </w:r>
          </w:p>
        </w:tc>
        <w:tc>
          <w:tcPr>
            <w:tcW w:w="2404"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right="180" w:firstLine="720" w:firstLineChars="3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年    月</w:t>
            </w:r>
            <w:r>
              <w:rPr>
                <w:rFonts w:hint="eastAsia" w:ascii="仿宋" w:hAnsi="仿宋" w:eastAsia="仿宋" w:cs="仿宋"/>
                <w:color w:val="000000"/>
                <w:sz w:val="24"/>
                <w:szCs w:val="24"/>
                <w:lang w:eastAsia="zh-CN"/>
              </w:rPr>
              <w:t>至</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*承办人姓名</w:t>
            </w:r>
          </w:p>
        </w:tc>
        <w:tc>
          <w:tcPr>
            <w:tcW w:w="1578"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c>
          <w:tcPr>
            <w:tcW w:w="108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固定</w:t>
            </w:r>
            <w:r>
              <w:rPr>
                <w:rFonts w:hint="eastAsia" w:ascii="仿宋" w:hAnsi="仿宋" w:eastAsia="仿宋" w:cs="仿宋"/>
                <w:color w:val="000000"/>
                <w:sz w:val="24"/>
                <w:szCs w:val="24"/>
              </w:rPr>
              <w:t>电话</w:t>
            </w:r>
          </w:p>
        </w:tc>
        <w:tc>
          <w:tcPr>
            <w:tcW w:w="132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移动电话</w:t>
            </w:r>
          </w:p>
        </w:tc>
        <w:tc>
          <w:tcPr>
            <w:tcW w:w="1578"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textAlignment w:val="auto"/>
              <w:rPr>
                <w:rFonts w:hint="eastAsia" w:ascii="仿宋" w:hAnsi="仿宋" w:eastAsia="仿宋" w:cs="仿宋"/>
                <w:color w:val="000000"/>
                <w:sz w:val="24"/>
                <w:szCs w:val="24"/>
              </w:rPr>
            </w:pPr>
          </w:p>
        </w:tc>
        <w:tc>
          <w:tcPr>
            <w:tcW w:w="108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p>
        </w:tc>
        <w:tc>
          <w:tcPr>
            <w:tcW w:w="132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*目的﹑意义</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*范围和</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主要技术内容</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4"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*国内外情况</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简要说明</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3"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第一起草单位参与研制地方标准情况</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（应包括</w:t>
            </w:r>
            <w:r>
              <w:rPr>
                <w:rFonts w:hint="eastAsia" w:ascii="仿宋" w:hAnsi="仿宋" w:eastAsia="仿宋" w:cs="仿宋"/>
                <w:color w:val="000000"/>
                <w:sz w:val="24"/>
                <w:szCs w:val="24"/>
                <w:lang w:eastAsia="zh-CN"/>
              </w:rPr>
              <w:t>但不限于以下内容：一是已</w:t>
            </w:r>
            <w:r>
              <w:rPr>
                <w:rFonts w:hint="eastAsia" w:ascii="仿宋" w:hAnsi="仿宋" w:eastAsia="仿宋" w:cs="仿宋"/>
                <w:color w:val="000000"/>
                <w:sz w:val="24"/>
                <w:szCs w:val="24"/>
              </w:rPr>
              <w:t>立项项目完成情况</w:t>
            </w:r>
            <w:r>
              <w:rPr>
                <w:rFonts w:hint="eastAsia" w:ascii="仿宋" w:hAnsi="仿宋" w:eastAsia="仿宋" w:cs="仿宋"/>
                <w:color w:val="000000"/>
                <w:sz w:val="24"/>
                <w:szCs w:val="24"/>
                <w:lang w:eastAsia="zh-CN"/>
              </w:rPr>
              <w:t>，二是</w:t>
            </w:r>
            <w:r>
              <w:rPr>
                <w:rFonts w:hint="eastAsia" w:ascii="仿宋" w:hAnsi="仿宋" w:eastAsia="仿宋" w:cs="仿宋"/>
                <w:color w:val="000000"/>
                <w:sz w:val="24"/>
                <w:szCs w:val="24"/>
              </w:rPr>
              <w:t>已发布标准宣贯情况）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使用对象和标准宣贯实施计划</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第一起草单位意见</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right="420" w:firstLine="960" w:firstLineChars="400"/>
              <w:jc w:val="righ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ab/>
            </w:r>
          </w:p>
          <w:p>
            <w:pPr>
              <w:keepNext w:val="0"/>
              <w:keepLines w:val="0"/>
              <w:pageBreakBefore w:val="0"/>
              <w:widowControl/>
              <w:kinsoku/>
              <w:wordWrap/>
              <w:overflowPunct/>
              <w:topLinePunct w:val="0"/>
              <w:autoSpaceDE/>
              <w:autoSpaceDN/>
              <w:bidi w:val="0"/>
              <w:adjustRightInd w:val="0"/>
              <w:snapToGrid w:val="0"/>
              <w:spacing w:after="0" w:line="360" w:lineRule="auto"/>
              <w:ind w:right="420" w:firstLine="960" w:firstLineChars="400"/>
              <w:jc w:val="right"/>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ind w:right="420" w:firstLine="960" w:firstLineChars="400"/>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单位盖章</w:t>
            </w:r>
          </w:p>
          <w:p>
            <w:pPr>
              <w:keepNext w:val="0"/>
              <w:keepLines w:val="0"/>
              <w:pageBreakBefore w:val="0"/>
              <w:widowControl/>
              <w:tabs>
                <w:tab w:val="left" w:pos="4856"/>
              </w:tabs>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市</w:t>
            </w:r>
            <w:r>
              <w:rPr>
                <w:rFonts w:hint="eastAsia" w:ascii="仿宋" w:hAnsi="仿宋" w:eastAsia="仿宋" w:cs="仿宋"/>
                <w:color w:val="000000"/>
                <w:sz w:val="24"/>
                <w:szCs w:val="24"/>
              </w:rPr>
              <w:t>有关行政主管部门</w:t>
            </w:r>
            <w:r>
              <w:rPr>
                <w:rFonts w:hint="eastAsia" w:ascii="仿宋" w:hAnsi="仿宋" w:eastAsia="仿宋" w:cs="仿宋"/>
                <w:color w:val="000000"/>
                <w:sz w:val="24"/>
                <w:szCs w:val="24"/>
                <w:lang w:eastAsia="zh-CN"/>
              </w:rPr>
              <w:t>（归口单位）</w:t>
            </w:r>
            <w:r>
              <w:rPr>
                <w:rFonts w:hint="eastAsia" w:ascii="仿宋" w:hAnsi="仿宋" w:eastAsia="仿宋" w:cs="仿宋"/>
                <w:color w:val="000000"/>
                <w:sz w:val="24"/>
                <w:szCs w:val="24"/>
              </w:rPr>
              <w:t>意见</w:t>
            </w:r>
          </w:p>
          <w:p>
            <w:pPr>
              <w:keepNext w:val="0"/>
              <w:keepLines w:val="0"/>
              <w:pageBreakBefore w:val="0"/>
              <w:widowControl/>
              <w:kinsoku/>
              <w:wordWrap/>
              <w:overflowPunct/>
              <w:topLinePunct w:val="0"/>
              <w:autoSpaceDE/>
              <w:autoSpaceDN/>
              <w:bidi w:val="0"/>
              <w:adjustRightInd w:val="0"/>
              <w:snapToGrid w:val="0"/>
              <w:spacing w:after="0" w:line="360" w:lineRule="auto"/>
              <w:ind w:right="420"/>
              <w:jc w:val="center"/>
              <w:textAlignment w:val="auto"/>
              <w:rPr>
                <w:rFonts w:hint="eastAsia" w:ascii="仿宋" w:hAnsi="仿宋" w:eastAsia="仿宋" w:cs="仿宋"/>
                <w:color w:val="000000"/>
                <w:sz w:val="24"/>
                <w:szCs w:val="24"/>
                <w:highlight w:val="lightGray"/>
              </w:rPr>
            </w:pP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right="420" w:firstLine="960" w:firstLineChars="400"/>
              <w:jc w:val="right"/>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ind w:right="420" w:firstLine="960" w:firstLineChars="400"/>
              <w:jc w:val="right"/>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ind w:right="420" w:firstLine="960" w:firstLineChars="400"/>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单位盖章</w:t>
            </w:r>
          </w:p>
          <w:p>
            <w:pPr>
              <w:keepNext w:val="0"/>
              <w:keepLines w:val="0"/>
              <w:pageBreakBefore w:val="0"/>
              <w:widowControl/>
              <w:kinsoku/>
              <w:wordWrap/>
              <w:overflowPunct/>
              <w:topLinePunct w:val="0"/>
              <w:autoSpaceDE/>
              <w:autoSpaceDN/>
              <w:bidi w:val="0"/>
              <w:adjustRightInd w:val="0"/>
              <w:snapToGrid w:val="0"/>
              <w:spacing w:after="0" w:line="360" w:lineRule="auto"/>
              <w:ind w:right="420" w:firstLine="960" w:firstLineChars="400"/>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jc w:val="center"/>
        </w:trPr>
        <w:tc>
          <w:tcPr>
            <w:tcW w:w="10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参与起草单位</w:t>
            </w:r>
            <w:r>
              <w:rPr>
                <w:rFonts w:hint="eastAsia" w:ascii="仿宋" w:hAnsi="仿宋" w:eastAsia="仿宋" w:cs="仿宋"/>
                <w:color w:val="000000"/>
                <w:sz w:val="24"/>
                <w:szCs w:val="24"/>
              </w:rPr>
              <w:t xml:space="preserve">意见                   </w:t>
            </w:r>
          </w:p>
        </w:tc>
        <w:tc>
          <w:tcPr>
            <w:tcW w:w="3982"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right="42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（所有参与起草单位均在此盖章或另附参与此项目的盖章证明文件）</w:t>
            </w:r>
          </w:p>
          <w:p>
            <w:pPr>
              <w:keepNext w:val="0"/>
              <w:keepLines w:val="0"/>
              <w:pageBreakBefore w:val="0"/>
              <w:widowControl/>
              <w:kinsoku/>
              <w:wordWrap/>
              <w:overflowPunct/>
              <w:topLinePunct w:val="0"/>
              <w:autoSpaceDE/>
              <w:autoSpaceDN/>
              <w:bidi w:val="0"/>
              <w:adjustRightInd w:val="0"/>
              <w:snapToGrid w:val="0"/>
              <w:spacing w:after="0" w:line="360" w:lineRule="auto"/>
              <w:ind w:right="420"/>
              <w:jc w:val="right"/>
              <w:textAlignment w:val="auto"/>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ind w:right="420"/>
              <w:jc w:val="right"/>
              <w:textAlignment w:val="auto"/>
              <w:rPr>
                <w:rFonts w:hint="eastAsia" w:ascii="仿宋" w:hAnsi="仿宋" w:eastAsia="仿宋" w:cs="仿宋"/>
                <w:color w:val="000000"/>
                <w:sz w:val="24"/>
                <w:szCs w:val="24"/>
              </w:rPr>
            </w:pPr>
          </w:p>
        </w:tc>
      </w:tr>
    </w:tbl>
    <w:p>
      <w:pPr>
        <w:pStyle w:val="14"/>
        <w:ind w:left="448" w:leftChars="0" w:firstLineChars="0"/>
        <w:rPr>
          <w:rFonts w:hint="eastAsia" w:ascii="仿宋" w:hAnsi="仿宋" w:eastAsia="仿宋" w:cs="仿宋"/>
          <w:sz w:val="24"/>
          <w:szCs w:val="24"/>
        </w:rPr>
      </w:pPr>
      <w:r>
        <w:rPr>
          <w:rFonts w:hint="eastAsia" w:ascii="仿宋" w:hAnsi="仿宋" w:eastAsia="仿宋" w:cs="仿宋"/>
          <w:sz w:val="24"/>
          <w:szCs w:val="24"/>
        </w:rPr>
        <w:t>表格项目中带 * 号的为必须填写项目；</w:t>
      </w:r>
    </w:p>
    <w:p>
      <w:pPr>
        <w:pStyle w:val="14"/>
        <w:ind w:left="448" w:leftChars="0" w:firstLineChars="0"/>
        <w:rPr>
          <w:rFonts w:hint="eastAsia" w:ascii="仿宋" w:hAnsi="仿宋" w:eastAsia="仿宋" w:cs="仿宋"/>
          <w:sz w:val="24"/>
          <w:szCs w:val="24"/>
        </w:rPr>
      </w:pPr>
      <w:r>
        <w:rPr>
          <w:rFonts w:hint="eastAsia" w:ascii="仿宋" w:hAnsi="仿宋" w:eastAsia="仿宋" w:cs="仿宋"/>
          <w:sz w:val="24"/>
          <w:szCs w:val="24"/>
        </w:rPr>
        <w:t>修订标准必填被修订标准号，多个被修订标准号</w:t>
      </w:r>
      <w:r>
        <w:rPr>
          <w:rFonts w:hint="eastAsia" w:ascii="仿宋" w:hAnsi="仿宋" w:eastAsia="仿宋" w:cs="仿宋"/>
          <w:sz w:val="24"/>
          <w:szCs w:val="24"/>
          <w:lang w:eastAsia="zh-CN"/>
        </w:rPr>
        <w:t>合并修订，</w:t>
      </w:r>
      <w:r>
        <w:rPr>
          <w:rFonts w:hint="eastAsia" w:ascii="仿宋" w:hAnsi="仿宋" w:eastAsia="仿宋" w:cs="仿宋"/>
          <w:sz w:val="24"/>
          <w:szCs w:val="24"/>
        </w:rPr>
        <w:t>之间用半角逗号“,”分隔。</w:t>
      </w:r>
    </w:p>
    <w:p>
      <w:pPr>
        <w:pStyle w:val="14"/>
        <w:ind w:left="448" w:leftChars="0" w:firstLineChars="0"/>
        <w:rPr>
          <w:rFonts w:hint="eastAsia" w:ascii="方正仿宋_GBK" w:hAnsi="方正仿宋_GBK" w:eastAsia="方正仿宋_GBK" w:cs="方正仿宋_GBK"/>
          <w:color w:val="000000" w:themeColor="text1"/>
          <w:sz w:val="32"/>
          <w:szCs w:val="32"/>
          <w:highlight w:val="none"/>
          <w:u w:val="none"/>
          <w:lang w:val="en-US" w:eastAsia="zh-CN"/>
        </w:rPr>
      </w:pPr>
      <w:r>
        <w:rPr>
          <w:rFonts w:hint="eastAsia" w:ascii="仿宋" w:hAnsi="仿宋" w:eastAsia="仿宋" w:cs="仿宋"/>
          <w:sz w:val="24"/>
          <w:szCs w:val="24"/>
          <w:lang w:eastAsia="zh-CN"/>
        </w:rPr>
        <w:t>此表可根据内容自行调整表格大小。</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4"/>
      <w:suff w:val="nothing"/>
      <w:lvlText w:val="注%1："/>
      <w:lvlJc w:val="left"/>
      <w:pPr>
        <w:ind w:left="448" w:hanging="448"/>
      </w:pPr>
      <w:rPr>
        <w:rFonts w:hint="default" w:ascii="仿宋" w:hAnsi="仿宋" w:eastAsia="仿宋" w:cs="仿宋"/>
        <w:b w:val="0"/>
        <w:i w:val="0"/>
        <w:sz w:val="24"/>
        <w:szCs w:val="24"/>
      </w:rPr>
    </w:lvl>
    <w:lvl w:ilvl="1" w:tentative="0">
      <w:start w:val="1"/>
      <w:numFmt w:val="lowerLetter"/>
      <w:lvlText w:val="%2)"/>
      <w:lvlJc w:val="left"/>
      <w:pPr>
        <w:tabs>
          <w:tab w:val="left" w:pos="0"/>
        </w:tabs>
        <w:ind w:left="629" w:hanging="629"/>
      </w:pPr>
      <w:rPr>
        <w:rFonts w:hint="eastAsia"/>
      </w:rPr>
    </w:lvl>
    <w:lvl w:ilvl="2" w:tentative="0">
      <w:start w:val="1"/>
      <w:numFmt w:val="lowerRoman"/>
      <w:lvlText w:val="%3."/>
      <w:lvlJc w:val="right"/>
      <w:pPr>
        <w:tabs>
          <w:tab w:val="left" w:pos="0"/>
        </w:tabs>
        <w:ind w:left="629" w:hanging="629"/>
      </w:pPr>
      <w:rPr>
        <w:rFonts w:hint="eastAsia"/>
      </w:rPr>
    </w:lvl>
    <w:lvl w:ilvl="3" w:tentative="0">
      <w:start w:val="1"/>
      <w:numFmt w:val="decimal"/>
      <w:lvlText w:val="%4."/>
      <w:lvlJc w:val="left"/>
      <w:pPr>
        <w:tabs>
          <w:tab w:val="left" w:pos="0"/>
        </w:tabs>
        <w:ind w:left="629" w:hanging="629"/>
      </w:pPr>
      <w:rPr>
        <w:rFonts w:hint="eastAsia"/>
      </w:rPr>
    </w:lvl>
    <w:lvl w:ilvl="4" w:tentative="0">
      <w:start w:val="1"/>
      <w:numFmt w:val="lowerLetter"/>
      <w:lvlText w:val="%5)"/>
      <w:lvlJc w:val="left"/>
      <w:pPr>
        <w:tabs>
          <w:tab w:val="left" w:pos="0"/>
        </w:tabs>
        <w:ind w:left="629" w:hanging="629"/>
      </w:pPr>
      <w:rPr>
        <w:rFonts w:hint="eastAsia"/>
      </w:rPr>
    </w:lvl>
    <w:lvl w:ilvl="5" w:tentative="0">
      <w:start w:val="1"/>
      <w:numFmt w:val="lowerRoman"/>
      <w:lvlText w:val="%6."/>
      <w:lvlJc w:val="right"/>
      <w:pPr>
        <w:tabs>
          <w:tab w:val="left" w:pos="0"/>
        </w:tabs>
        <w:ind w:left="629" w:hanging="629"/>
      </w:pPr>
      <w:rPr>
        <w:rFonts w:hint="eastAsia"/>
      </w:rPr>
    </w:lvl>
    <w:lvl w:ilvl="6" w:tentative="0">
      <w:start w:val="1"/>
      <w:numFmt w:val="decimal"/>
      <w:lvlText w:val="%7."/>
      <w:lvlJc w:val="left"/>
      <w:pPr>
        <w:tabs>
          <w:tab w:val="left" w:pos="0"/>
        </w:tabs>
        <w:ind w:left="629" w:hanging="629"/>
      </w:pPr>
      <w:rPr>
        <w:rFonts w:hint="eastAsia"/>
      </w:rPr>
    </w:lvl>
    <w:lvl w:ilvl="7" w:tentative="0">
      <w:start w:val="1"/>
      <w:numFmt w:val="lowerLetter"/>
      <w:lvlText w:val="%8)"/>
      <w:lvlJc w:val="left"/>
      <w:pPr>
        <w:tabs>
          <w:tab w:val="left" w:pos="0"/>
        </w:tabs>
        <w:ind w:left="629" w:hanging="629"/>
      </w:pPr>
      <w:rPr>
        <w:rFonts w:hint="eastAsia"/>
      </w:rPr>
    </w:lvl>
    <w:lvl w:ilvl="8" w:tentative="0">
      <w:start w:val="1"/>
      <w:numFmt w:val="lowerRoman"/>
      <w:lvlText w:val="%9."/>
      <w:lvlJc w:val="right"/>
      <w:pPr>
        <w:tabs>
          <w:tab w:val="left" w:pos="0"/>
        </w:tabs>
        <w:ind w:left="629" w:hanging="629"/>
      </w:pPr>
      <w:rPr>
        <w:rFonts w:hint="eastAsia"/>
      </w:rPr>
    </w:lvl>
  </w:abstractNum>
  <w:abstractNum w:abstractNumId="1">
    <w:nsid w:val="293DFD5C"/>
    <w:multiLevelType w:val="singleLevel"/>
    <w:tmpl w:val="293DFD5C"/>
    <w:lvl w:ilvl="0" w:tentative="0">
      <w:start w:val="1"/>
      <w:numFmt w:val="chineseCounting"/>
      <w:suff w:val="nothing"/>
      <w:lvlText w:val="%1、"/>
      <w:lvlJc w:val="left"/>
      <w:pPr>
        <w:ind w:left="20"/>
      </w:pPr>
      <w:rPr>
        <w:rFonts w:hint="eastAsia"/>
      </w:rPr>
    </w:lvl>
  </w:abstractNum>
  <w:abstractNum w:abstractNumId="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7C085641"/>
    <w:multiLevelType w:val="singleLevel"/>
    <w:tmpl w:val="7C085641"/>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DSKOWPpR7gzKz7JAHjQPapjWCTE=" w:salt="CgiOGJfVoVLnWBdiDitnCA=="/>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5EB54061-3705-4AF2-B4AB-539C6BCA815F}"/>
    <w:docVar w:name="DocumentName" w:val="宿市监函〔2022〕31号 关于申报2022年度宿州市地方标准制（修）订计划项目的通知"/>
  </w:docVars>
  <w:rsids>
    <w:rsidRoot w:val="00D92FDD"/>
    <w:rsid w:val="00022F76"/>
    <w:rsid w:val="00031393"/>
    <w:rsid w:val="00050B90"/>
    <w:rsid w:val="00056592"/>
    <w:rsid w:val="000565EE"/>
    <w:rsid w:val="000639E5"/>
    <w:rsid w:val="00087445"/>
    <w:rsid w:val="000900A7"/>
    <w:rsid w:val="0009062C"/>
    <w:rsid w:val="00090E11"/>
    <w:rsid w:val="00096E3A"/>
    <w:rsid w:val="000A34CB"/>
    <w:rsid w:val="000B41E0"/>
    <w:rsid w:val="000C363A"/>
    <w:rsid w:val="000C627F"/>
    <w:rsid w:val="000D0150"/>
    <w:rsid w:val="00102F37"/>
    <w:rsid w:val="001032C5"/>
    <w:rsid w:val="00103520"/>
    <w:rsid w:val="00107A82"/>
    <w:rsid w:val="00124B0A"/>
    <w:rsid w:val="00126CBF"/>
    <w:rsid w:val="00137AE0"/>
    <w:rsid w:val="0017585B"/>
    <w:rsid w:val="001812E9"/>
    <w:rsid w:val="001C1263"/>
    <w:rsid w:val="001E33AA"/>
    <w:rsid w:val="001E63A4"/>
    <w:rsid w:val="002023C0"/>
    <w:rsid w:val="00205C98"/>
    <w:rsid w:val="00206D16"/>
    <w:rsid w:val="00215F11"/>
    <w:rsid w:val="002235B0"/>
    <w:rsid w:val="00243D58"/>
    <w:rsid w:val="00270347"/>
    <w:rsid w:val="00277AC0"/>
    <w:rsid w:val="0029624B"/>
    <w:rsid w:val="00296617"/>
    <w:rsid w:val="002B25B9"/>
    <w:rsid w:val="002C53E3"/>
    <w:rsid w:val="002F5D14"/>
    <w:rsid w:val="00347D79"/>
    <w:rsid w:val="0036516F"/>
    <w:rsid w:val="003735F7"/>
    <w:rsid w:val="0037763E"/>
    <w:rsid w:val="00383225"/>
    <w:rsid w:val="0038394B"/>
    <w:rsid w:val="003929A7"/>
    <w:rsid w:val="00397DCE"/>
    <w:rsid w:val="003B30B8"/>
    <w:rsid w:val="003C6534"/>
    <w:rsid w:val="00436B9C"/>
    <w:rsid w:val="00442AB7"/>
    <w:rsid w:val="004451C0"/>
    <w:rsid w:val="00453D5D"/>
    <w:rsid w:val="00457468"/>
    <w:rsid w:val="0046447A"/>
    <w:rsid w:val="00466B18"/>
    <w:rsid w:val="004A116F"/>
    <w:rsid w:val="004D2B8C"/>
    <w:rsid w:val="004D4303"/>
    <w:rsid w:val="004D448D"/>
    <w:rsid w:val="004F1F46"/>
    <w:rsid w:val="00514266"/>
    <w:rsid w:val="00527EF3"/>
    <w:rsid w:val="00532AB6"/>
    <w:rsid w:val="005330E1"/>
    <w:rsid w:val="0055342A"/>
    <w:rsid w:val="00577D6A"/>
    <w:rsid w:val="005806EC"/>
    <w:rsid w:val="005E2C45"/>
    <w:rsid w:val="0060402D"/>
    <w:rsid w:val="0060606A"/>
    <w:rsid w:val="0064096E"/>
    <w:rsid w:val="00670D05"/>
    <w:rsid w:val="006909E4"/>
    <w:rsid w:val="006A4E5D"/>
    <w:rsid w:val="006B02E6"/>
    <w:rsid w:val="006C5E86"/>
    <w:rsid w:val="00731E56"/>
    <w:rsid w:val="00765FF0"/>
    <w:rsid w:val="0076734A"/>
    <w:rsid w:val="007804FC"/>
    <w:rsid w:val="007912B0"/>
    <w:rsid w:val="0079179B"/>
    <w:rsid w:val="007A3E5B"/>
    <w:rsid w:val="007B00FD"/>
    <w:rsid w:val="007C54A8"/>
    <w:rsid w:val="007E1C2B"/>
    <w:rsid w:val="007F4D48"/>
    <w:rsid w:val="008021BD"/>
    <w:rsid w:val="00806151"/>
    <w:rsid w:val="0081181D"/>
    <w:rsid w:val="00817BEE"/>
    <w:rsid w:val="00824DD3"/>
    <w:rsid w:val="00831A6A"/>
    <w:rsid w:val="00837F06"/>
    <w:rsid w:val="008459F7"/>
    <w:rsid w:val="00855938"/>
    <w:rsid w:val="00874F76"/>
    <w:rsid w:val="008A6372"/>
    <w:rsid w:val="008B479B"/>
    <w:rsid w:val="008F01A9"/>
    <w:rsid w:val="008F79F8"/>
    <w:rsid w:val="00902283"/>
    <w:rsid w:val="00910FE0"/>
    <w:rsid w:val="009251E6"/>
    <w:rsid w:val="0093499B"/>
    <w:rsid w:val="0094326C"/>
    <w:rsid w:val="00960AD7"/>
    <w:rsid w:val="009667C7"/>
    <w:rsid w:val="00976565"/>
    <w:rsid w:val="00995F5D"/>
    <w:rsid w:val="009A5A43"/>
    <w:rsid w:val="009C1694"/>
    <w:rsid w:val="009D1309"/>
    <w:rsid w:val="009D7D6B"/>
    <w:rsid w:val="009E6D28"/>
    <w:rsid w:val="00A00273"/>
    <w:rsid w:val="00A14B57"/>
    <w:rsid w:val="00A23A1C"/>
    <w:rsid w:val="00A54FF0"/>
    <w:rsid w:val="00A63183"/>
    <w:rsid w:val="00A659AE"/>
    <w:rsid w:val="00A7096F"/>
    <w:rsid w:val="00A70C4C"/>
    <w:rsid w:val="00A929C0"/>
    <w:rsid w:val="00A94F54"/>
    <w:rsid w:val="00A9615C"/>
    <w:rsid w:val="00AC38E1"/>
    <w:rsid w:val="00B13C91"/>
    <w:rsid w:val="00B24CF3"/>
    <w:rsid w:val="00B25DDE"/>
    <w:rsid w:val="00B27547"/>
    <w:rsid w:val="00B3319C"/>
    <w:rsid w:val="00B41209"/>
    <w:rsid w:val="00B50796"/>
    <w:rsid w:val="00B5488F"/>
    <w:rsid w:val="00B72EEA"/>
    <w:rsid w:val="00B75EB5"/>
    <w:rsid w:val="00B7677E"/>
    <w:rsid w:val="00B804E0"/>
    <w:rsid w:val="00B879A8"/>
    <w:rsid w:val="00B91A15"/>
    <w:rsid w:val="00BA0F03"/>
    <w:rsid w:val="00BB61BE"/>
    <w:rsid w:val="00BB6AAF"/>
    <w:rsid w:val="00BD4C09"/>
    <w:rsid w:val="00C03B61"/>
    <w:rsid w:val="00C07E07"/>
    <w:rsid w:val="00C13216"/>
    <w:rsid w:val="00C2315F"/>
    <w:rsid w:val="00C24281"/>
    <w:rsid w:val="00C26FD5"/>
    <w:rsid w:val="00C33D26"/>
    <w:rsid w:val="00C3715A"/>
    <w:rsid w:val="00C61FDD"/>
    <w:rsid w:val="00C71A58"/>
    <w:rsid w:val="00C91257"/>
    <w:rsid w:val="00C947EB"/>
    <w:rsid w:val="00CC0631"/>
    <w:rsid w:val="00CC4DF3"/>
    <w:rsid w:val="00CC7B08"/>
    <w:rsid w:val="00CE386A"/>
    <w:rsid w:val="00CF7712"/>
    <w:rsid w:val="00D025BE"/>
    <w:rsid w:val="00D074D0"/>
    <w:rsid w:val="00D1691D"/>
    <w:rsid w:val="00D20517"/>
    <w:rsid w:val="00D31C8C"/>
    <w:rsid w:val="00D33533"/>
    <w:rsid w:val="00D360EA"/>
    <w:rsid w:val="00D42C39"/>
    <w:rsid w:val="00D453E8"/>
    <w:rsid w:val="00D92FDD"/>
    <w:rsid w:val="00D94E52"/>
    <w:rsid w:val="00DA7510"/>
    <w:rsid w:val="00E064CC"/>
    <w:rsid w:val="00E324DB"/>
    <w:rsid w:val="00E41B2A"/>
    <w:rsid w:val="00E42FBC"/>
    <w:rsid w:val="00E43DEA"/>
    <w:rsid w:val="00E5348B"/>
    <w:rsid w:val="00E56D3B"/>
    <w:rsid w:val="00E94C3A"/>
    <w:rsid w:val="00EA3C4C"/>
    <w:rsid w:val="00EC6188"/>
    <w:rsid w:val="00EE2A65"/>
    <w:rsid w:val="00F01909"/>
    <w:rsid w:val="00F32D44"/>
    <w:rsid w:val="00F444F1"/>
    <w:rsid w:val="00F84839"/>
    <w:rsid w:val="00F905E4"/>
    <w:rsid w:val="00FA0DC4"/>
    <w:rsid w:val="00FB04BA"/>
    <w:rsid w:val="00FE476E"/>
    <w:rsid w:val="00FF4BAD"/>
    <w:rsid w:val="19F40518"/>
    <w:rsid w:val="1D7C6643"/>
    <w:rsid w:val="324951ED"/>
    <w:rsid w:val="426A269F"/>
    <w:rsid w:val="439D70A2"/>
    <w:rsid w:val="5050102B"/>
    <w:rsid w:val="5B49289A"/>
    <w:rsid w:val="6C2A1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标准文件_附录表标题"/>
    <w:next w:val="11"/>
    <w:qFormat/>
    <w:uiPriority w:val="0"/>
    <w:pPr>
      <w:numPr>
        <w:ilvl w:val="1"/>
        <w:numId w:val="1"/>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szCs w:val="20"/>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3">
    <w:name w:val="附录表标题"/>
    <w:basedOn w:val="1"/>
    <w:next w:val="12"/>
    <w:qFormat/>
    <w:uiPriority w:val="0"/>
    <w:pPr>
      <w:numPr>
        <w:ilvl w:val="1"/>
        <w:numId w:val="2"/>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14">
    <w:name w:val="标准文件_注×："/>
    <w:qFormat/>
    <w:uiPriority w:val="0"/>
    <w:pPr>
      <w:widowControl w:val="0"/>
      <w:numPr>
        <w:ilvl w:val="0"/>
        <w:numId w:val="3"/>
      </w:numPr>
      <w:autoSpaceDE w:val="0"/>
      <w:autoSpaceDN w:val="0"/>
      <w:jc w:val="both"/>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0"/>
    <customShpInfo spid="_x0000_s2058"/>
    <customShpInfo spid="_x0000_s2057"/>
    <customShpInfo spid="_x0000_s2056"/>
    <customShpInfo spid="_x0000_s2055"/>
    <customShpInfo spid="_x0000_s2054"/>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50</Characters>
  <Lines>1</Lines>
  <Paragraphs>1</Paragraphs>
  <TotalTime>0</TotalTime>
  <ScaleCrop>false</ScaleCrop>
  <LinksUpToDate>false</LinksUpToDate>
  <CharactersWithSpaces>57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2017-05-27T03:29:00Z</dcterms:created>
  <dc:creator>宿州</dc:creator>
  <cp:lastModifiedBy>木飏</cp:lastModifiedBy>
  <cp:lastPrinted>2022-03-16T08:42:55Z</cp:lastPrinted>
  <dcterms:modified xsi:type="dcterms:W3CDTF">2022-03-16T08:43:06Z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